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EE" w:rsidRPr="00FF3D61" w:rsidRDefault="00241145" w:rsidP="00093B7A">
      <w:pPr>
        <w:pStyle w:val="NoSpacing"/>
        <w:jc w:val="both"/>
        <w:rPr>
          <w:sz w:val="20"/>
          <w:szCs w:val="20"/>
        </w:rPr>
      </w:pPr>
      <w:r w:rsidRPr="00FF3D61">
        <w:rPr>
          <w:b/>
          <w:sz w:val="20"/>
          <w:szCs w:val="20"/>
        </w:rPr>
        <w:t>PRESS RELEASE</w:t>
      </w:r>
    </w:p>
    <w:p w:rsidR="00985442" w:rsidRPr="00FF3D61" w:rsidRDefault="00B051A9" w:rsidP="00985442">
      <w:pPr>
        <w:pStyle w:val="NoSpacing"/>
        <w:spacing w:line="276" w:lineRule="auto"/>
        <w:jc w:val="both"/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0;margin-top:3.9pt;width:450.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" strokecolor="#7f7f7f [1612]" strokeweight="2.25pt"/>
        </w:pict>
      </w:r>
    </w:p>
    <w:p w:rsidR="00241145" w:rsidRPr="009D2AB2" w:rsidRDefault="00BD5343" w:rsidP="00985442">
      <w:pPr>
        <w:pStyle w:val="NoSpacing"/>
        <w:spacing w:line="276" w:lineRule="auto"/>
        <w:jc w:val="both"/>
        <w:rPr>
          <w:b/>
        </w:rPr>
      </w:pPr>
      <w:r w:rsidRPr="009D2AB2">
        <w:rPr>
          <w:b/>
        </w:rPr>
        <w:t xml:space="preserve">NDB CAPITAL HOLDINGS PLC </w:t>
      </w:r>
      <w:r w:rsidR="00E75F3C" w:rsidRPr="009D2AB2">
        <w:rPr>
          <w:b/>
        </w:rPr>
        <w:t>ACHIEVED</w:t>
      </w:r>
      <w:r w:rsidRPr="009D2AB2">
        <w:rPr>
          <w:b/>
        </w:rPr>
        <w:t xml:space="preserve"> THE BEST FINANCIAL YEAR OF ITS HISTORY </w:t>
      </w:r>
      <w:r w:rsidR="00E75F3C" w:rsidRPr="009D2AB2">
        <w:rPr>
          <w:b/>
        </w:rPr>
        <w:t>RECORDING</w:t>
      </w:r>
      <w:r w:rsidRPr="009D2AB2">
        <w:rPr>
          <w:b/>
        </w:rPr>
        <w:t>RS. 9</w:t>
      </w:r>
      <w:r w:rsidR="00D33C09" w:rsidRPr="009D2AB2">
        <w:rPr>
          <w:b/>
        </w:rPr>
        <w:t>3</w:t>
      </w:r>
      <w:r w:rsidR="002C3639" w:rsidRPr="009D2AB2">
        <w:rPr>
          <w:b/>
        </w:rPr>
        <w:t>2</w:t>
      </w:r>
      <w:r w:rsidRPr="009D2AB2">
        <w:rPr>
          <w:b/>
        </w:rPr>
        <w:t xml:space="preserve"> MILLION</w:t>
      </w:r>
      <w:r w:rsidR="002C3639" w:rsidRPr="009D2AB2">
        <w:rPr>
          <w:b/>
        </w:rPr>
        <w:t xml:space="preserve"> P</w:t>
      </w:r>
      <w:r w:rsidRPr="009D2AB2">
        <w:rPr>
          <w:b/>
        </w:rPr>
        <w:t>ROFIT AT GROUP LEVEL</w:t>
      </w:r>
    </w:p>
    <w:p w:rsidR="00241145" w:rsidRPr="00FF3D61" w:rsidRDefault="00241145" w:rsidP="00F236BE">
      <w:pPr>
        <w:pStyle w:val="NoSpacing"/>
        <w:spacing w:line="264" w:lineRule="auto"/>
        <w:jc w:val="both"/>
        <w:rPr>
          <w:sz w:val="20"/>
          <w:szCs w:val="20"/>
        </w:rPr>
      </w:pPr>
    </w:p>
    <w:p w:rsidR="00BD5343" w:rsidRPr="00FF3D61" w:rsidRDefault="00BD5343" w:rsidP="007E440C">
      <w:pPr>
        <w:spacing w:after="0" w:line="266" w:lineRule="auto"/>
        <w:jc w:val="both"/>
        <w:rPr>
          <w:sz w:val="20"/>
          <w:szCs w:val="20"/>
        </w:rPr>
      </w:pPr>
      <w:r w:rsidRPr="00FF3D61">
        <w:rPr>
          <w:sz w:val="20"/>
          <w:szCs w:val="20"/>
        </w:rPr>
        <w:t xml:space="preserve">NDB Capital Holdings PLC (“NCAP” or “the Company”) recorded the best financial year of its history, outperforming </w:t>
      </w:r>
      <w:r w:rsidR="00CD12C0" w:rsidRPr="00FF3D61">
        <w:rPr>
          <w:sz w:val="20"/>
          <w:szCs w:val="20"/>
        </w:rPr>
        <w:t xml:space="preserve">both </w:t>
      </w:r>
      <w:r w:rsidRPr="00FF3D61">
        <w:rPr>
          <w:sz w:val="20"/>
          <w:szCs w:val="20"/>
        </w:rPr>
        <w:t xml:space="preserve">2012 </w:t>
      </w:r>
      <w:r w:rsidR="00CD12C0" w:rsidRPr="00FF3D61">
        <w:rPr>
          <w:sz w:val="20"/>
          <w:szCs w:val="20"/>
        </w:rPr>
        <w:t xml:space="preserve">and 2006 </w:t>
      </w:r>
      <w:r w:rsidRPr="00FF3D61">
        <w:rPr>
          <w:sz w:val="20"/>
          <w:szCs w:val="20"/>
        </w:rPr>
        <w:t>results adjusted for the capital gain</w:t>
      </w:r>
      <w:r w:rsidR="00394B7A" w:rsidRPr="00FF3D61">
        <w:rPr>
          <w:sz w:val="20"/>
          <w:szCs w:val="20"/>
        </w:rPr>
        <w:t>s</w:t>
      </w:r>
      <w:r w:rsidRPr="00FF3D61">
        <w:rPr>
          <w:sz w:val="20"/>
          <w:szCs w:val="20"/>
        </w:rPr>
        <w:t xml:space="preserve"> that resulted from the sale of stakes held in Aviva NDB Insurance PLC</w:t>
      </w:r>
      <w:r w:rsidR="00394B7A" w:rsidRPr="00FF3D61">
        <w:rPr>
          <w:sz w:val="20"/>
          <w:szCs w:val="20"/>
        </w:rPr>
        <w:t xml:space="preserve">(in 2012) </w:t>
      </w:r>
      <w:r w:rsidR="00CD12C0" w:rsidRPr="00FF3D61">
        <w:rPr>
          <w:sz w:val="20"/>
          <w:szCs w:val="20"/>
        </w:rPr>
        <w:t xml:space="preserve">and </w:t>
      </w:r>
      <w:r w:rsidR="00394B7A" w:rsidRPr="00FF3D61">
        <w:rPr>
          <w:sz w:val="20"/>
          <w:szCs w:val="20"/>
        </w:rPr>
        <w:t>Eagle Insurance</w:t>
      </w:r>
      <w:r w:rsidR="00A66AE4" w:rsidRPr="00FF3D61">
        <w:rPr>
          <w:sz w:val="20"/>
          <w:szCs w:val="20"/>
        </w:rPr>
        <w:t xml:space="preserve">Company Limited (in 2006). </w:t>
      </w:r>
      <w:r w:rsidR="00E05E1C" w:rsidRPr="00FF3D61">
        <w:rPr>
          <w:sz w:val="20"/>
          <w:szCs w:val="20"/>
        </w:rPr>
        <w:t>The NCAP Group’s consolidated inco</w:t>
      </w:r>
      <w:r w:rsidR="007A3980" w:rsidRPr="00FF3D61">
        <w:rPr>
          <w:sz w:val="20"/>
          <w:szCs w:val="20"/>
        </w:rPr>
        <w:t>me increased by 85% to Rs. 1,469</w:t>
      </w:r>
      <w:r w:rsidR="00FE02AE" w:rsidRPr="00FF3D61">
        <w:rPr>
          <w:sz w:val="20"/>
          <w:szCs w:val="20"/>
        </w:rPr>
        <w:t>M</w:t>
      </w:r>
      <w:r w:rsidR="00E05E1C" w:rsidRPr="00FF3D61">
        <w:rPr>
          <w:sz w:val="20"/>
          <w:szCs w:val="20"/>
        </w:rPr>
        <w:t xml:space="preserve">illion during the year 2013 fromRs. 792 </w:t>
      </w:r>
      <w:r w:rsidR="00FE02AE" w:rsidRPr="00FF3D61">
        <w:rPr>
          <w:sz w:val="20"/>
          <w:szCs w:val="20"/>
        </w:rPr>
        <w:t>M</w:t>
      </w:r>
      <w:r w:rsidR="00E05E1C" w:rsidRPr="00FF3D61">
        <w:rPr>
          <w:sz w:val="20"/>
          <w:szCs w:val="20"/>
        </w:rPr>
        <w:t>illion in 2012</w:t>
      </w:r>
      <w:r w:rsidR="00CD12C0" w:rsidRPr="00FF3D61">
        <w:rPr>
          <w:sz w:val="20"/>
          <w:szCs w:val="20"/>
        </w:rPr>
        <w:t xml:space="preserve"> (adjusted</w:t>
      </w:r>
      <w:r w:rsidR="00394B7A" w:rsidRPr="00FF3D61">
        <w:rPr>
          <w:sz w:val="20"/>
          <w:szCs w:val="20"/>
        </w:rPr>
        <w:t xml:space="preserve"> for Aviva capital gain</w:t>
      </w:r>
      <w:r w:rsidR="00CD12C0" w:rsidRPr="00FF3D61">
        <w:rPr>
          <w:sz w:val="20"/>
          <w:szCs w:val="20"/>
        </w:rPr>
        <w:t>)</w:t>
      </w:r>
      <w:r w:rsidR="00E05E1C" w:rsidRPr="00FF3D61">
        <w:rPr>
          <w:sz w:val="20"/>
          <w:szCs w:val="20"/>
        </w:rPr>
        <w:t>.This translated to</w:t>
      </w:r>
      <w:r w:rsidRPr="00FF3D61">
        <w:rPr>
          <w:sz w:val="20"/>
          <w:szCs w:val="20"/>
        </w:rPr>
        <w:t xml:space="preserve"> a </w:t>
      </w:r>
      <w:r w:rsidR="009B2342" w:rsidRPr="00FF3D61">
        <w:rPr>
          <w:sz w:val="20"/>
          <w:szCs w:val="20"/>
        </w:rPr>
        <w:t xml:space="preserve">Group </w:t>
      </w:r>
      <w:r w:rsidRPr="00FF3D61">
        <w:rPr>
          <w:sz w:val="20"/>
          <w:szCs w:val="20"/>
        </w:rPr>
        <w:t xml:space="preserve">bottom line ofRs. </w:t>
      </w:r>
      <w:r w:rsidR="00CD12C0" w:rsidRPr="00FF3D61">
        <w:rPr>
          <w:sz w:val="20"/>
          <w:szCs w:val="20"/>
        </w:rPr>
        <w:t>9</w:t>
      </w:r>
      <w:r w:rsidR="00874F06" w:rsidRPr="00FF3D61">
        <w:rPr>
          <w:sz w:val="20"/>
          <w:szCs w:val="20"/>
        </w:rPr>
        <w:t>3</w:t>
      </w:r>
      <w:r w:rsidR="002C3639" w:rsidRPr="00FF3D61">
        <w:rPr>
          <w:sz w:val="20"/>
          <w:szCs w:val="20"/>
        </w:rPr>
        <w:t>2</w:t>
      </w:r>
      <w:r w:rsidR="00FE02AE" w:rsidRPr="00FF3D61">
        <w:rPr>
          <w:sz w:val="20"/>
          <w:szCs w:val="20"/>
        </w:rPr>
        <w:t>M</w:t>
      </w:r>
      <w:r w:rsidRPr="00FF3D61">
        <w:rPr>
          <w:sz w:val="20"/>
          <w:szCs w:val="20"/>
        </w:rPr>
        <w:t>illio</w:t>
      </w:r>
      <w:r w:rsidR="00874F06" w:rsidRPr="00FF3D61">
        <w:rPr>
          <w:sz w:val="20"/>
          <w:szCs w:val="20"/>
        </w:rPr>
        <w:t>n, a year on year increase of 21</w:t>
      </w:r>
      <w:r w:rsidRPr="00FF3D61">
        <w:rPr>
          <w:sz w:val="20"/>
          <w:szCs w:val="20"/>
        </w:rPr>
        <w:t>%</w:t>
      </w:r>
      <w:r w:rsidR="00CD12C0" w:rsidRPr="00FF3D61">
        <w:rPr>
          <w:sz w:val="20"/>
          <w:szCs w:val="20"/>
        </w:rPr>
        <w:t xml:space="preserve"> (adjusted 2012)</w:t>
      </w:r>
      <w:r w:rsidRPr="00FF3D61">
        <w:rPr>
          <w:sz w:val="20"/>
          <w:szCs w:val="20"/>
        </w:rPr>
        <w:t>.</w:t>
      </w:r>
    </w:p>
    <w:p w:rsidR="00CD12C0" w:rsidRPr="00FF3D61" w:rsidRDefault="00CD12C0" w:rsidP="007E440C">
      <w:pPr>
        <w:spacing w:after="0" w:line="266" w:lineRule="auto"/>
        <w:jc w:val="both"/>
        <w:rPr>
          <w:sz w:val="20"/>
          <w:szCs w:val="20"/>
        </w:rPr>
      </w:pPr>
    </w:p>
    <w:p w:rsidR="00F66902" w:rsidRPr="00FF3D61" w:rsidRDefault="00CD12C0" w:rsidP="007E440C">
      <w:pPr>
        <w:pStyle w:val="NoSpacing"/>
        <w:spacing w:line="26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F3D61">
        <w:rPr>
          <w:rFonts w:ascii="Calibri" w:eastAsia="Calibri" w:hAnsi="Calibri" w:cs="Times New Roman"/>
          <w:sz w:val="20"/>
          <w:szCs w:val="20"/>
        </w:rPr>
        <w:t xml:space="preserve">At the Company level, </w:t>
      </w:r>
      <w:r w:rsidR="00721AC6" w:rsidRPr="00FF3D61">
        <w:rPr>
          <w:rFonts w:ascii="Calibri" w:eastAsia="Calibri" w:hAnsi="Calibri" w:cs="Times New Roman"/>
          <w:sz w:val="20"/>
          <w:szCs w:val="20"/>
        </w:rPr>
        <w:t>NCAP recorded an impressive revenue growth of 41%, increasing the total revenue to Rs. 784</w:t>
      </w:r>
      <w:r w:rsidR="00FE02AE" w:rsidRPr="00FF3D61">
        <w:rPr>
          <w:rFonts w:ascii="Calibri" w:eastAsia="Calibri" w:hAnsi="Calibri" w:cs="Times New Roman"/>
          <w:sz w:val="20"/>
          <w:szCs w:val="20"/>
        </w:rPr>
        <w:t>M</w:t>
      </w:r>
      <w:r w:rsidRPr="00FF3D61">
        <w:rPr>
          <w:rFonts w:ascii="Calibri" w:eastAsia="Calibri" w:hAnsi="Calibri" w:cs="Times New Roman"/>
          <w:sz w:val="20"/>
          <w:szCs w:val="20"/>
        </w:rPr>
        <w:t>illion i</w:t>
      </w:r>
      <w:r w:rsidR="00721AC6" w:rsidRPr="00FF3D61">
        <w:rPr>
          <w:rFonts w:ascii="Calibri" w:eastAsia="Calibri" w:hAnsi="Calibri" w:cs="Times New Roman"/>
          <w:sz w:val="20"/>
          <w:szCs w:val="20"/>
        </w:rPr>
        <w:t xml:space="preserve">n 2013 from Rs. 556 </w:t>
      </w:r>
      <w:r w:rsidR="00FE02AE" w:rsidRPr="00FF3D61">
        <w:rPr>
          <w:rFonts w:ascii="Calibri" w:eastAsia="Calibri" w:hAnsi="Calibri" w:cs="Times New Roman"/>
          <w:sz w:val="20"/>
          <w:szCs w:val="20"/>
        </w:rPr>
        <w:t xml:space="preserve">Million </w:t>
      </w:r>
      <w:r w:rsidRPr="00FF3D61">
        <w:rPr>
          <w:rFonts w:ascii="Calibri" w:eastAsia="Calibri" w:hAnsi="Calibri" w:cs="Times New Roman"/>
          <w:sz w:val="20"/>
          <w:szCs w:val="20"/>
        </w:rPr>
        <w:t xml:space="preserve">(adjusted) </w:t>
      </w:r>
      <w:r w:rsidR="00721AC6" w:rsidRPr="00FF3D61">
        <w:rPr>
          <w:rFonts w:ascii="Calibri" w:eastAsia="Calibri" w:hAnsi="Calibri" w:cs="Times New Roman"/>
          <w:sz w:val="20"/>
          <w:szCs w:val="20"/>
        </w:rPr>
        <w:t xml:space="preserve">in the previous year. Net profits </w:t>
      </w:r>
      <w:r w:rsidRPr="00FF3D61">
        <w:rPr>
          <w:rFonts w:ascii="Calibri" w:eastAsia="Calibri" w:hAnsi="Calibri" w:cs="Times New Roman"/>
          <w:sz w:val="20"/>
          <w:szCs w:val="20"/>
        </w:rPr>
        <w:t xml:space="preserve">too </w:t>
      </w:r>
      <w:r w:rsidR="00721AC6" w:rsidRPr="00FF3D61">
        <w:rPr>
          <w:rFonts w:ascii="Calibri" w:eastAsia="Calibri" w:hAnsi="Calibri" w:cs="Times New Roman"/>
          <w:sz w:val="20"/>
          <w:szCs w:val="20"/>
        </w:rPr>
        <w:t>rose toRs. 68</w:t>
      </w:r>
      <w:r w:rsidR="002C3639" w:rsidRPr="00FF3D61">
        <w:rPr>
          <w:rFonts w:ascii="Calibri" w:eastAsia="Calibri" w:hAnsi="Calibri" w:cs="Times New Roman"/>
          <w:sz w:val="20"/>
          <w:szCs w:val="20"/>
        </w:rPr>
        <w:t>1</w:t>
      </w:r>
      <w:r w:rsidR="00FE02AE" w:rsidRPr="00FF3D61">
        <w:rPr>
          <w:rFonts w:ascii="Calibri" w:eastAsia="Calibri" w:hAnsi="Calibri" w:cs="Times New Roman"/>
          <w:sz w:val="20"/>
          <w:szCs w:val="20"/>
        </w:rPr>
        <w:t>M</w:t>
      </w:r>
      <w:r w:rsidR="00721AC6" w:rsidRPr="00FF3D61">
        <w:rPr>
          <w:rFonts w:ascii="Calibri" w:eastAsia="Calibri" w:hAnsi="Calibri" w:cs="Times New Roman"/>
          <w:sz w:val="20"/>
          <w:szCs w:val="20"/>
        </w:rPr>
        <w:t>illion from Rs. 488million</w:t>
      </w:r>
      <w:r w:rsidR="00FE02AE" w:rsidRPr="00FF3D61">
        <w:rPr>
          <w:rFonts w:ascii="Calibri" w:eastAsia="Calibri" w:hAnsi="Calibri" w:cs="Times New Roman"/>
          <w:sz w:val="20"/>
          <w:szCs w:val="20"/>
        </w:rPr>
        <w:t xml:space="preserve"> (adjusted)</w:t>
      </w:r>
      <w:r w:rsidR="00721AC6" w:rsidRPr="00FF3D61">
        <w:rPr>
          <w:rFonts w:ascii="Calibri" w:eastAsia="Calibri" w:hAnsi="Calibri" w:cs="Times New Roman"/>
          <w:sz w:val="20"/>
          <w:szCs w:val="20"/>
        </w:rPr>
        <w:t xml:space="preserve">, a rise of </w:t>
      </w:r>
      <w:r w:rsidR="002C3639" w:rsidRPr="00FF3D61">
        <w:rPr>
          <w:rFonts w:ascii="Calibri" w:eastAsia="Calibri" w:hAnsi="Calibri" w:cs="Times New Roman"/>
          <w:sz w:val="20"/>
          <w:szCs w:val="20"/>
        </w:rPr>
        <w:t>40</w:t>
      </w:r>
      <w:r w:rsidR="00721AC6" w:rsidRPr="00FF3D61">
        <w:rPr>
          <w:rFonts w:ascii="Calibri" w:eastAsia="Calibri" w:hAnsi="Calibri" w:cs="Times New Roman"/>
          <w:sz w:val="20"/>
          <w:szCs w:val="20"/>
        </w:rPr>
        <w:t>%. Profitability was mainly fueled by efficient asset allocation towards high yielding investments and tax efficient investment strategies</w:t>
      </w:r>
      <w:r w:rsidRPr="00FF3D61">
        <w:rPr>
          <w:rFonts w:ascii="Calibri" w:eastAsia="Calibri" w:hAnsi="Calibri" w:cs="Times New Roman"/>
          <w:sz w:val="20"/>
          <w:szCs w:val="20"/>
        </w:rPr>
        <w:t>.</w:t>
      </w:r>
    </w:p>
    <w:p w:rsidR="00F66902" w:rsidRPr="00FF3D61" w:rsidRDefault="00F66902" w:rsidP="007E440C">
      <w:pPr>
        <w:pStyle w:val="NoSpacing"/>
        <w:spacing w:line="26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F66902" w:rsidRPr="00FF3D61" w:rsidRDefault="00CD12C0" w:rsidP="00F66902">
      <w:pPr>
        <w:pStyle w:val="NoSpacing"/>
        <w:spacing w:line="266" w:lineRule="auto"/>
        <w:jc w:val="both"/>
        <w:rPr>
          <w:sz w:val="20"/>
          <w:szCs w:val="20"/>
        </w:rPr>
      </w:pPr>
      <w:r w:rsidRPr="00FF3D61">
        <w:rPr>
          <w:rFonts w:ascii="Calibri" w:eastAsia="Calibri" w:hAnsi="Calibri" w:cs="Times New Roman"/>
          <w:sz w:val="20"/>
          <w:szCs w:val="20"/>
        </w:rPr>
        <w:t>The restructuring carried out at NDB Group in creating a pure capital markets play at NCAP</w:t>
      </w:r>
      <w:r w:rsidR="004A7734" w:rsidRPr="00FF3D61">
        <w:rPr>
          <w:rFonts w:ascii="Calibri" w:eastAsia="Calibri" w:hAnsi="Calibri" w:cs="Times New Roman"/>
          <w:sz w:val="20"/>
          <w:szCs w:val="20"/>
        </w:rPr>
        <w:t>,</w:t>
      </w:r>
      <w:r w:rsidRPr="00FF3D61">
        <w:rPr>
          <w:rFonts w:ascii="Calibri" w:eastAsia="Calibri" w:hAnsi="Calibri" w:cs="Times New Roman"/>
          <w:sz w:val="20"/>
          <w:szCs w:val="20"/>
        </w:rPr>
        <w:t xml:space="preserve"> is gradually starting to sh</w:t>
      </w:r>
      <w:r w:rsidR="00587980" w:rsidRPr="00FF3D61">
        <w:rPr>
          <w:rFonts w:ascii="Calibri" w:eastAsia="Calibri" w:hAnsi="Calibri" w:cs="Times New Roman"/>
          <w:sz w:val="20"/>
          <w:szCs w:val="20"/>
        </w:rPr>
        <w:t xml:space="preserve">ow </w:t>
      </w:r>
      <w:r w:rsidR="00054ED4" w:rsidRPr="00FF3D61">
        <w:rPr>
          <w:rFonts w:ascii="Calibri" w:eastAsia="Calibri" w:hAnsi="Calibri" w:cs="Times New Roman"/>
          <w:sz w:val="20"/>
          <w:szCs w:val="20"/>
        </w:rPr>
        <w:t>results with the improved ROE (a</w:t>
      </w:r>
      <w:r w:rsidR="00587980" w:rsidRPr="00FF3D61">
        <w:rPr>
          <w:rFonts w:ascii="Calibri" w:eastAsia="Calibri" w:hAnsi="Calibri" w:cs="Times New Roman"/>
          <w:sz w:val="20"/>
          <w:szCs w:val="20"/>
        </w:rPr>
        <w:t>djusted 2012)</w:t>
      </w:r>
      <w:r w:rsidR="004E1CEA" w:rsidRPr="00FF3D61">
        <w:rPr>
          <w:rFonts w:ascii="Calibri" w:eastAsia="Calibri" w:hAnsi="Calibri" w:cs="Times New Roman"/>
          <w:sz w:val="20"/>
          <w:szCs w:val="20"/>
        </w:rPr>
        <w:t xml:space="preserve">at </w:t>
      </w:r>
      <w:r w:rsidRPr="00FF3D61">
        <w:rPr>
          <w:rFonts w:ascii="Calibri" w:eastAsia="Calibri" w:hAnsi="Calibri" w:cs="Times New Roman"/>
          <w:sz w:val="20"/>
          <w:szCs w:val="20"/>
        </w:rPr>
        <w:t xml:space="preserve">both company and </w:t>
      </w:r>
      <w:r w:rsidR="000F0385" w:rsidRPr="00FF3D61">
        <w:rPr>
          <w:rFonts w:ascii="Calibri" w:eastAsia="Calibri" w:hAnsi="Calibri" w:cs="Times New Roman"/>
          <w:sz w:val="20"/>
          <w:szCs w:val="20"/>
        </w:rPr>
        <w:t>G</w:t>
      </w:r>
      <w:r w:rsidRPr="00FF3D61">
        <w:rPr>
          <w:rFonts w:ascii="Calibri" w:eastAsia="Calibri" w:hAnsi="Calibri" w:cs="Times New Roman"/>
          <w:sz w:val="20"/>
          <w:szCs w:val="20"/>
        </w:rPr>
        <w:t xml:space="preserve">roup level. The Group ROE </w:t>
      </w:r>
      <w:r w:rsidR="004E1CEA" w:rsidRPr="00FF3D61">
        <w:rPr>
          <w:rFonts w:ascii="Calibri" w:eastAsia="Calibri" w:hAnsi="Calibri" w:cs="Times New Roman"/>
          <w:sz w:val="20"/>
          <w:szCs w:val="20"/>
        </w:rPr>
        <w:t>increased</w:t>
      </w:r>
      <w:r w:rsidRPr="00FF3D61">
        <w:rPr>
          <w:rFonts w:ascii="Calibri" w:eastAsia="Calibri" w:hAnsi="Calibri" w:cs="Times New Roman"/>
          <w:sz w:val="20"/>
          <w:szCs w:val="20"/>
        </w:rPr>
        <w:t xml:space="preserve"> to 16.</w:t>
      </w:r>
      <w:r w:rsidR="00874F06" w:rsidRPr="00FF3D61">
        <w:rPr>
          <w:rFonts w:ascii="Calibri" w:eastAsia="Calibri" w:hAnsi="Calibri" w:cs="Times New Roman"/>
          <w:sz w:val="20"/>
          <w:szCs w:val="20"/>
        </w:rPr>
        <w:t>1</w:t>
      </w:r>
      <w:r w:rsidRPr="00FF3D61">
        <w:rPr>
          <w:rFonts w:ascii="Calibri" w:eastAsia="Calibri" w:hAnsi="Calibri" w:cs="Times New Roman"/>
          <w:sz w:val="20"/>
          <w:szCs w:val="20"/>
        </w:rPr>
        <w:t xml:space="preserve">% for the financial year 2013 from </w:t>
      </w:r>
      <w:r w:rsidR="002C3639" w:rsidRPr="00FF3D61">
        <w:rPr>
          <w:rFonts w:ascii="Calibri" w:eastAsia="Calibri" w:hAnsi="Calibri" w:cs="Times New Roman"/>
          <w:sz w:val="20"/>
          <w:szCs w:val="20"/>
        </w:rPr>
        <w:t>13.8</w:t>
      </w:r>
      <w:r w:rsidRPr="00FF3D61">
        <w:rPr>
          <w:rFonts w:ascii="Calibri" w:eastAsia="Calibri" w:hAnsi="Calibri" w:cs="Times New Roman"/>
          <w:sz w:val="20"/>
          <w:szCs w:val="20"/>
        </w:rPr>
        <w:t>% in 2012. In the same period, the Company impr</w:t>
      </w:r>
      <w:r w:rsidR="002C3639" w:rsidRPr="00FF3D61">
        <w:rPr>
          <w:rFonts w:ascii="Calibri" w:eastAsia="Calibri" w:hAnsi="Calibri" w:cs="Times New Roman"/>
          <w:sz w:val="20"/>
          <w:szCs w:val="20"/>
        </w:rPr>
        <w:t xml:space="preserve">oved its ROE </w:t>
      </w:r>
      <w:r w:rsidR="00616C40" w:rsidRPr="00FF3D61">
        <w:rPr>
          <w:rFonts w:ascii="Calibri" w:eastAsia="Calibri" w:hAnsi="Calibri" w:cs="Times New Roman"/>
          <w:sz w:val="20"/>
          <w:szCs w:val="20"/>
        </w:rPr>
        <w:t>from 10.3%</w:t>
      </w:r>
      <w:r w:rsidRPr="00FF3D61">
        <w:rPr>
          <w:rFonts w:ascii="Calibri" w:eastAsia="Calibri" w:hAnsi="Calibri" w:cs="Times New Roman"/>
          <w:sz w:val="20"/>
          <w:szCs w:val="20"/>
        </w:rPr>
        <w:t xml:space="preserve"> to 12.</w:t>
      </w:r>
      <w:r w:rsidR="002C3639" w:rsidRPr="00FF3D61">
        <w:rPr>
          <w:rFonts w:ascii="Calibri" w:eastAsia="Calibri" w:hAnsi="Calibri" w:cs="Times New Roman"/>
          <w:sz w:val="20"/>
          <w:szCs w:val="20"/>
        </w:rPr>
        <w:t>8</w:t>
      </w:r>
      <w:r w:rsidRPr="00FF3D61">
        <w:rPr>
          <w:rFonts w:ascii="Calibri" w:eastAsia="Calibri" w:hAnsi="Calibri" w:cs="Times New Roman"/>
          <w:sz w:val="20"/>
          <w:szCs w:val="20"/>
        </w:rPr>
        <w:t>%. Looking back at the ROEs p</w:t>
      </w:r>
      <w:r w:rsidR="000F0385" w:rsidRPr="00FF3D61">
        <w:rPr>
          <w:rFonts w:ascii="Calibri" w:eastAsia="Calibri" w:hAnsi="Calibri" w:cs="Times New Roman"/>
          <w:sz w:val="20"/>
          <w:szCs w:val="20"/>
        </w:rPr>
        <w:t>rior to the restructuring, the G</w:t>
      </w:r>
      <w:r w:rsidRPr="00FF3D61">
        <w:rPr>
          <w:rFonts w:ascii="Calibri" w:eastAsia="Calibri" w:hAnsi="Calibri" w:cs="Times New Roman"/>
          <w:sz w:val="20"/>
          <w:szCs w:val="20"/>
        </w:rPr>
        <w:t>roup has shown a highly impressive turnaround with the consolidated ROE which stood at 7.0% in 2011 increas</w:t>
      </w:r>
      <w:r w:rsidR="004E1CEA" w:rsidRPr="00FF3D61">
        <w:rPr>
          <w:rFonts w:ascii="Calibri" w:eastAsia="Calibri" w:hAnsi="Calibri" w:cs="Times New Roman"/>
          <w:sz w:val="20"/>
          <w:szCs w:val="20"/>
        </w:rPr>
        <w:t>ing</w:t>
      </w:r>
      <w:r w:rsidR="00874F06" w:rsidRPr="00FF3D61">
        <w:rPr>
          <w:rFonts w:ascii="Calibri" w:eastAsia="Calibri" w:hAnsi="Calibri" w:cs="Times New Roman"/>
          <w:sz w:val="20"/>
          <w:szCs w:val="20"/>
        </w:rPr>
        <w:t>to 16.1</w:t>
      </w:r>
      <w:r w:rsidRPr="00FF3D61">
        <w:rPr>
          <w:rFonts w:ascii="Calibri" w:eastAsia="Calibri" w:hAnsi="Calibri" w:cs="Times New Roman"/>
          <w:sz w:val="20"/>
          <w:szCs w:val="20"/>
        </w:rPr>
        <w:t xml:space="preserve">% by the end of 2013. </w:t>
      </w:r>
      <w:r w:rsidR="00F66902" w:rsidRPr="00FF3D61">
        <w:rPr>
          <w:rFonts w:ascii="Calibri" w:eastAsia="Calibri" w:hAnsi="Calibri" w:cs="Times New Roman"/>
          <w:sz w:val="20"/>
          <w:szCs w:val="20"/>
        </w:rPr>
        <w:t>The growth in Group profitability was supported</w:t>
      </w:r>
      <w:r w:rsidR="00F66902" w:rsidRPr="00FF3D61">
        <w:rPr>
          <w:sz w:val="20"/>
          <w:szCs w:val="20"/>
        </w:rPr>
        <w:t xml:space="preserve"> by the strong performance of </w:t>
      </w:r>
      <w:r w:rsidR="004E1CEA" w:rsidRPr="00FF3D61">
        <w:rPr>
          <w:sz w:val="20"/>
          <w:szCs w:val="20"/>
        </w:rPr>
        <w:t xml:space="preserve">the </w:t>
      </w:r>
      <w:r w:rsidR="00F66902" w:rsidRPr="00FF3D61">
        <w:rPr>
          <w:sz w:val="20"/>
          <w:szCs w:val="20"/>
        </w:rPr>
        <w:t xml:space="preserve">fee based businesses which are carried out through </w:t>
      </w:r>
      <w:r w:rsidR="004E1CEA" w:rsidRPr="00FF3D61">
        <w:rPr>
          <w:sz w:val="20"/>
          <w:szCs w:val="20"/>
        </w:rPr>
        <w:t xml:space="preserve">NCAP’s </w:t>
      </w:r>
      <w:r w:rsidR="00F66902" w:rsidRPr="00FF3D61">
        <w:rPr>
          <w:sz w:val="20"/>
          <w:szCs w:val="20"/>
        </w:rPr>
        <w:t>subsidiaries,NDB Investment Bank Limited, NDB Securitie</w:t>
      </w:r>
      <w:r w:rsidR="000F0385" w:rsidRPr="00FF3D61">
        <w:rPr>
          <w:sz w:val="20"/>
          <w:szCs w:val="20"/>
        </w:rPr>
        <w:t>s (Pvt) Limited and NDB Wealth M</w:t>
      </w:r>
      <w:r w:rsidR="00F66902" w:rsidRPr="00FF3D61">
        <w:rPr>
          <w:sz w:val="20"/>
          <w:szCs w:val="20"/>
        </w:rPr>
        <w:t xml:space="preserve">anagement Limited. </w:t>
      </w:r>
    </w:p>
    <w:p w:rsidR="00F66902" w:rsidRPr="00FF3D61" w:rsidRDefault="00F66902" w:rsidP="007E440C">
      <w:pPr>
        <w:pStyle w:val="NoSpacing"/>
        <w:spacing w:line="266" w:lineRule="auto"/>
        <w:jc w:val="both"/>
        <w:rPr>
          <w:sz w:val="20"/>
          <w:szCs w:val="20"/>
        </w:rPr>
      </w:pPr>
    </w:p>
    <w:p w:rsidR="00AB0CDB" w:rsidRPr="00FF3D61" w:rsidRDefault="006C5AA5" w:rsidP="007E440C">
      <w:pPr>
        <w:pStyle w:val="NoSpacing"/>
        <w:spacing w:line="266" w:lineRule="auto"/>
        <w:jc w:val="both"/>
        <w:rPr>
          <w:sz w:val="20"/>
          <w:szCs w:val="20"/>
        </w:rPr>
      </w:pPr>
      <w:r w:rsidRPr="00FF3D61">
        <w:rPr>
          <w:sz w:val="20"/>
          <w:szCs w:val="20"/>
        </w:rPr>
        <w:t>The Chairman, Mr. Ashok Pathirage commenting on the performance said, that “</w:t>
      </w:r>
      <w:r w:rsidR="00FA0008" w:rsidRPr="00FF3D61">
        <w:rPr>
          <w:sz w:val="20"/>
          <w:szCs w:val="20"/>
        </w:rPr>
        <w:t>D</w:t>
      </w:r>
      <w:r w:rsidR="00AB0CDB" w:rsidRPr="00FF3D61">
        <w:rPr>
          <w:sz w:val="20"/>
          <w:szCs w:val="20"/>
        </w:rPr>
        <w:t>espite the tough conditions which prevailed</w:t>
      </w:r>
      <w:r w:rsidR="00E3473C" w:rsidRPr="00FF3D61">
        <w:rPr>
          <w:sz w:val="20"/>
          <w:szCs w:val="20"/>
        </w:rPr>
        <w:t xml:space="preserve"> through most of the year</w:t>
      </w:r>
      <w:r w:rsidR="00AB0CDB" w:rsidRPr="00FF3D61">
        <w:rPr>
          <w:sz w:val="20"/>
          <w:szCs w:val="20"/>
        </w:rPr>
        <w:t xml:space="preserve"> in the country’s equity markets, the NCAP Group managed to record excellent performance. </w:t>
      </w:r>
      <w:r w:rsidR="00E502C8" w:rsidRPr="00FF3D61">
        <w:rPr>
          <w:sz w:val="20"/>
          <w:szCs w:val="20"/>
        </w:rPr>
        <w:t xml:space="preserve">This was a direct result of the </w:t>
      </w:r>
      <w:r w:rsidR="00F66902" w:rsidRPr="00FF3D61">
        <w:rPr>
          <w:sz w:val="20"/>
          <w:szCs w:val="20"/>
        </w:rPr>
        <w:t>Group b</w:t>
      </w:r>
      <w:r w:rsidR="00E502C8" w:rsidRPr="00FF3D61">
        <w:rPr>
          <w:sz w:val="20"/>
          <w:szCs w:val="20"/>
        </w:rPr>
        <w:t>eing well diversified within the capital market sphere and a reflection of</w:t>
      </w:r>
      <w:r w:rsidR="000F0385" w:rsidRPr="00FF3D61">
        <w:rPr>
          <w:sz w:val="20"/>
          <w:szCs w:val="20"/>
        </w:rPr>
        <w:t xml:space="preserve"> the leadership role which our G</w:t>
      </w:r>
      <w:r w:rsidR="00E502C8" w:rsidRPr="00FF3D61">
        <w:rPr>
          <w:sz w:val="20"/>
          <w:szCs w:val="20"/>
        </w:rPr>
        <w:t>roup companies play in their respective l</w:t>
      </w:r>
      <w:r w:rsidR="00054ED4" w:rsidRPr="00FF3D61">
        <w:rPr>
          <w:sz w:val="20"/>
          <w:szCs w:val="20"/>
        </w:rPr>
        <w:t>ines of business</w:t>
      </w:r>
      <w:r w:rsidR="00E502C8" w:rsidRPr="00FF3D61">
        <w:rPr>
          <w:sz w:val="20"/>
          <w:szCs w:val="20"/>
        </w:rPr>
        <w:t>”.</w:t>
      </w:r>
      <w:r w:rsidR="00F66902" w:rsidRPr="00FF3D61">
        <w:rPr>
          <w:sz w:val="20"/>
          <w:szCs w:val="20"/>
        </w:rPr>
        <w:t>He further commented “We rewarded our sharehol</w:t>
      </w:r>
      <w:r w:rsidR="009E4995" w:rsidRPr="00FF3D61">
        <w:rPr>
          <w:sz w:val="20"/>
          <w:szCs w:val="20"/>
        </w:rPr>
        <w:t>ders with a</w:t>
      </w:r>
      <w:r w:rsidR="00E233A7" w:rsidRPr="00FF3D61">
        <w:rPr>
          <w:sz w:val="20"/>
          <w:szCs w:val="20"/>
        </w:rPr>
        <w:t>nimpressive</w:t>
      </w:r>
      <w:r w:rsidR="009E4995" w:rsidRPr="00FF3D61">
        <w:rPr>
          <w:sz w:val="20"/>
          <w:szCs w:val="20"/>
        </w:rPr>
        <w:t xml:space="preserve"> Rs. 6,987</w:t>
      </w:r>
      <w:r w:rsidR="00FE02AE" w:rsidRPr="00FF3D61">
        <w:rPr>
          <w:sz w:val="20"/>
          <w:szCs w:val="20"/>
        </w:rPr>
        <w:t>Million</w:t>
      </w:r>
      <w:r w:rsidR="004E1CEA" w:rsidRPr="00FF3D61">
        <w:rPr>
          <w:sz w:val="20"/>
          <w:szCs w:val="20"/>
        </w:rPr>
        <w:t xml:space="preserve"> payout</w:t>
      </w:r>
      <w:r w:rsidR="00F66902" w:rsidRPr="00FF3D61">
        <w:rPr>
          <w:sz w:val="20"/>
          <w:szCs w:val="20"/>
        </w:rPr>
        <w:t>in 2013 consisting of the largest sh</w:t>
      </w:r>
      <w:r w:rsidR="00054ED4" w:rsidRPr="00FF3D61">
        <w:rPr>
          <w:sz w:val="20"/>
          <w:szCs w:val="20"/>
        </w:rPr>
        <w:t xml:space="preserve">are repurchase in the country amounting to </w:t>
      </w:r>
      <w:r w:rsidR="00F66902" w:rsidRPr="00FF3D61">
        <w:rPr>
          <w:sz w:val="20"/>
          <w:szCs w:val="20"/>
        </w:rPr>
        <w:t>Rs. 5,9</w:t>
      </w:r>
      <w:r w:rsidR="00874F06" w:rsidRPr="00FF3D61">
        <w:rPr>
          <w:sz w:val="20"/>
          <w:szCs w:val="20"/>
        </w:rPr>
        <w:t>68</w:t>
      </w:r>
      <w:r w:rsidR="00FE02AE" w:rsidRPr="00FF3D61">
        <w:rPr>
          <w:sz w:val="20"/>
          <w:szCs w:val="20"/>
        </w:rPr>
        <w:t xml:space="preserve">Million </w:t>
      </w:r>
      <w:r w:rsidR="00F66902" w:rsidRPr="00FF3D61">
        <w:rPr>
          <w:sz w:val="20"/>
          <w:szCs w:val="20"/>
        </w:rPr>
        <w:t xml:space="preserve">and Rs. 719 </w:t>
      </w:r>
      <w:r w:rsidR="00FE02AE" w:rsidRPr="00FF3D61">
        <w:rPr>
          <w:sz w:val="20"/>
          <w:szCs w:val="20"/>
        </w:rPr>
        <w:t xml:space="preserve">Million </w:t>
      </w:r>
      <w:r w:rsidR="00F66902" w:rsidRPr="00FF3D61">
        <w:rPr>
          <w:sz w:val="20"/>
          <w:szCs w:val="20"/>
        </w:rPr>
        <w:t>dividend</w:t>
      </w:r>
      <w:r w:rsidR="00054ED4" w:rsidRPr="00FF3D61">
        <w:rPr>
          <w:sz w:val="20"/>
          <w:szCs w:val="20"/>
        </w:rPr>
        <w:t>.”</w:t>
      </w:r>
    </w:p>
    <w:p w:rsidR="00AB0CDB" w:rsidRPr="00FF3D61" w:rsidRDefault="00AB0CDB" w:rsidP="007E440C">
      <w:pPr>
        <w:pStyle w:val="NoSpacing"/>
        <w:spacing w:line="266" w:lineRule="auto"/>
        <w:jc w:val="both"/>
        <w:rPr>
          <w:sz w:val="20"/>
          <w:szCs w:val="20"/>
        </w:rPr>
      </w:pPr>
    </w:p>
    <w:p w:rsidR="002D0455" w:rsidRPr="00FF3D61" w:rsidRDefault="006C5AA5" w:rsidP="007E440C">
      <w:pPr>
        <w:pStyle w:val="NoSpacing"/>
        <w:spacing w:line="266" w:lineRule="auto"/>
        <w:jc w:val="both"/>
        <w:rPr>
          <w:sz w:val="20"/>
          <w:szCs w:val="20"/>
        </w:rPr>
      </w:pPr>
      <w:r w:rsidRPr="00FF3D61">
        <w:rPr>
          <w:sz w:val="20"/>
          <w:szCs w:val="20"/>
        </w:rPr>
        <w:t>Mr. Vajira Kulatilaka, CEO said: “</w:t>
      </w:r>
      <w:r w:rsidR="002D0455" w:rsidRPr="00FF3D61">
        <w:rPr>
          <w:sz w:val="20"/>
          <w:szCs w:val="20"/>
        </w:rPr>
        <w:t>NCAP Group’s flagship company, NDB Investment Bank</w:t>
      </w:r>
      <w:r w:rsidR="00F15220" w:rsidRPr="00FF3D61">
        <w:rPr>
          <w:sz w:val="20"/>
          <w:szCs w:val="20"/>
        </w:rPr>
        <w:t xml:space="preserve"> Limited  (NDBIB) won six </w:t>
      </w:r>
      <w:r w:rsidR="004E1CEA" w:rsidRPr="00FF3D61">
        <w:rPr>
          <w:sz w:val="20"/>
          <w:szCs w:val="20"/>
        </w:rPr>
        <w:t xml:space="preserve">prestigious </w:t>
      </w:r>
      <w:r w:rsidR="00F15220" w:rsidRPr="00FF3D61">
        <w:rPr>
          <w:sz w:val="20"/>
          <w:szCs w:val="20"/>
        </w:rPr>
        <w:t xml:space="preserve">International </w:t>
      </w:r>
      <w:r w:rsidR="00F66902" w:rsidRPr="00FF3D61">
        <w:rPr>
          <w:sz w:val="20"/>
          <w:szCs w:val="20"/>
        </w:rPr>
        <w:t xml:space="preserve">recognitions </w:t>
      </w:r>
      <w:r w:rsidR="00F15220" w:rsidRPr="00FF3D61">
        <w:rPr>
          <w:sz w:val="20"/>
          <w:szCs w:val="20"/>
        </w:rPr>
        <w:t>including “Best Invest</w:t>
      </w:r>
      <w:r w:rsidR="004E1CEA" w:rsidRPr="00FF3D61">
        <w:rPr>
          <w:sz w:val="20"/>
          <w:szCs w:val="20"/>
        </w:rPr>
        <w:t xml:space="preserve">ment Bank in Sri Lanka 2013” by </w:t>
      </w:r>
      <w:r w:rsidR="00F15220" w:rsidRPr="00FF3D61">
        <w:rPr>
          <w:sz w:val="20"/>
          <w:szCs w:val="20"/>
        </w:rPr>
        <w:t>Euromoney,  World Fina</w:t>
      </w:r>
      <w:r w:rsidR="000F0385" w:rsidRPr="00FF3D61">
        <w:rPr>
          <w:sz w:val="20"/>
          <w:szCs w:val="20"/>
        </w:rPr>
        <w:t>nce and  International Finance m</w:t>
      </w:r>
      <w:r w:rsidR="00F15220" w:rsidRPr="00FF3D61">
        <w:rPr>
          <w:sz w:val="20"/>
          <w:szCs w:val="20"/>
        </w:rPr>
        <w:t>agazine</w:t>
      </w:r>
      <w:r w:rsidR="00AD6F98" w:rsidRPr="00FF3D61">
        <w:rPr>
          <w:sz w:val="20"/>
          <w:szCs w:val="20"/>
        </w:rPr>
        <w:t>s</w:t>
      </w:r>
      <w:r w:rsidR="00F15220" w:rsidRPr="00FF3D61">
        <w:rPr>
          <w:sz w:val="20"/>
          <w:szCs w:val="20"/>
        </w:rPr>
        <w:t xml:space="preserve">.  NDBIB </w:t>
      </w:r>
      <w:r w:rsidR="002D0455" w:rsidRPr="00FF3D61">
        <w:rPr>
          <w:sz w:val="20"/>
          <w:szCs w:val="20"/>
        </w:rPr>
        <w:t xml:space="preserve">carried out </w:t>
      </w:r>
      <w:r w:rsidR="00F15220" w:rsidRPr="00FF3D61">
        <w:rPr>
          <w:sz w:val="20"/>
          <w:szCs w:val="20"/>
        </w:rPr>
        <w:t>ten</w:t>
      </w:r>
      <w:r w:rsidR="002D0455" w:rsidRPr="00FF3D61">
        <w:rPr>
          <w:sz w:val="20"/>
          <w:szCs w:val="20"/>
        </w:rPr>
        <w:t xml:space="preserve"> listed debenture issues </w:t>
      </w:r>
      <w:r w:rsidR="00F15220" w:rsidRPr="00FF3D61">
        <w:rPr>
          <w:sz w:val="20"/>
          <w:szCs w:val="20"/>
        </w:rPr>
        <w:t>during</w:t>
      </w:r>
      <w:r w:rsidR="002D0455" w:rsidRPr="00FF3D61">
        <w:rPr>
          <w:sz w:val="20"/>
          <w:szCs w:val="20"/>
        </w:rPr>
        <w:t xml:space="preserve"> the period under review raising over Rs. </w:t>
      </w:r>
      <w:r w:rsidR="00F15220" w:rsidRPr="00FF3D61">
        <w:rPr>
          <w:sz w:val="20"/>
          <w:szCs w:val="20"/>
        </w:rPr>
        <w:t xml:space="preserve">29.25 </w:t>
      </w:r>
      <w:r w:rsidR="00FE02AE" w:rsidRPr="00FF3D61">
        <w:rPr>
          <w:sz w:val="20"/>
          <w:szCs w:val="20"/>
        </w:rPr>
        <w:t>B</w:t>
      </w:r>
      <w:r w:rsidR="002D0455" w:rsidRPr="00FF3D61">
        <w:rPr>
          <w:sz w:val="20"/>
          <w:szCs w:val="20"/>
        </w:rPr>
        <w:t xml:space="preserve">illion </w:t>
      </w:r>
      <w:r w:rsidR="00F15220" w:rsidRPr="00FF3D61">
        <w:rPr>
          <w:sz w:val="20"/>
          <w:szCs w:val="20"/>
        </w:rPr>
        <w:t xml:space="preserve">which translates to 43.1% of the market share </w:t>
      </w:r>
      <w:r w:rsidR="00FE02AE" w:rsidRPr="00FF3D61">
        <w:rPr>
          <w:sz w:val="20"/>
          <w:szCs w:val="20"/>
        </w:rPr>
        <w:t xml:space="preserve">during </w:t>
      </w:r>
      <w:r w:rsidR="00F15220" w:rsidRPr="00FF3D61">
        <w:rPr>
          <w:sz w:val="20"/>
          <w:szCs w:val="20"/>
        </w:rPr>
        <w:t>2013.</w:t>
      </w:r>
      <w:r w:rsidR="003D7E40" w:rsidRPr="00FF3D61">
        <w:rPr>
          <w:sz w:val="20"/>
          <w:szCs w:val="20"/>
        </w:rPr>
        <w:t xml:space="preserve"> NDB Wealth Management Limited, the largest wealth management company inSri Lanka, surpassed Rs. 6</w:t>
      </w:r>
      <w:r w:rsidR="00F66902" w:rsidRPr="00FF3D61">
        <w:rPr>
          <w:sz w:val="20"/>
          <w:szCs w:val="20"/>
        </w:rPr>
        <w:t>5</w:t>
      </w:r>
      <w:r w:rsidR="00FE02AE" w:rsidRPr="00FF3D61">
        <w:rPr>
          <w:sz w:val="20"/>
          <w:szCs w:val="20"/>
        </w:rPr>
        <w:t xml:space="preserve"> B</w:t>
      </w:r>
      <w:r w:rsidR="003D7E40" w:rsidRPr="00FF3D61">
        <w:rPr>
          <w:sz w:val="20"/>
          <w:szCs w:val="20"/>
        </w:rPr>
        <w:t>illion assets under management during the year</w:t>
      </w:r>
      <w:r w:rsidR="00F66902" w:rsidRPr="00FF3D61">
        <w:rPr>
          <w:sz w:val="20"/>
          <w:szCs w:val="20"/>
        </w:rPr>
        <w:t xml:space="preserve"> further consolidating its leadership position in the market</w:t>
      </w:r>
      <w:r w:rsidR="003D7E40" w:rsidRPr="00FF3D61">
        <w:rPr>
          <w:sz w:val="20"/>
          <w:szCs w:val="20"/>
        </w:rPr>
        <w:t xml:space="preserve">”.  </w:t>
      </w:r>
      <w:r w:rsidR="00D95A06" w:rsidRPr="00FF3D61">
        <w:rPr>
          <w:sz w:val="20"/>
          <w:szCs w:val="20"/>
        </w:rPr>
        <w:t xml:space="preserve">He </w:t>
      </w:r>
      <w:r w:rsidR="002D0455" w:rsidRPr="00FF3D61">
        <w:rPr>
          <w:sz w:val="20"/>
          <w:szCs w:val="20"/>
        </w:rPr>
        <w:t xml:space="preserve">further stated </w:t>
      </w:r>
      <w:r w:rsidR="00D95A06" w:rsidRPr="00FF3D61">
        <w:rPr>
          <w:sz w:val="20"/>
          <w:szCs w:val="20"/>
        </w:rPr>
        <w:t>that</w:t>
      </w:r>
      <w:r w:rsidR="004A4C1E" w:rsidRPr="00FF3D61">
        <w:rPr>
          <w:sz w:val="20"/>
          <w:szCs w:val="20"/>
        </w:rPr>
        <w:t>,</w:t>
      </w:r>
      <w:r w:rsidR="00D95A06" w:rsidRPr="00FF3D61">
        <w:rPr>
          <w:sz w:val="20"/>
          <w:szCs w:val="20"/>
        </w:rPr>
        <w:t xml:space="preserve"> “</w:t>
      </w:r>
      <w:r w:rsidR="002D0455" w:rsidRPr="00FF3D61">
        <w:rPr>
          <w:sz w:val="20"/>
          <w:szCs w:val="20"/>
        </w:rPr>
        <w:t xml:space="preserve">NCAP Group plans to launch a </w:t>
      </w:r>
      <w:r w:rsidR="005825F8" w:rsidRPr="00FF3D61">
        <w:rPr>
          <w:sz w:val="20"/>
          <w:szCs w:val="20"/>
        </w:rPr>
        <w:t xml:space="preserve">Private Equity (PE) </w:t>
      </w:r>
      <w:r w:rsidR="002D0455" w:rsidRPr="00FF3D61">
        <w:rPr>
          <w:sz w:val="20"/>
          <w:szCs w:val="20"/>
        </w:rPr>
        <w:t xml:space="preserve">fund management company </w:t>
      </w:r>
      <w:r w:rsidR="005825F8" w:rsidRPr="00FF3D61">
        <w:rPr>
          <w:sz w:val="20"/>
          <w:szCs w:val="20"/>
        </w:rPr>
        <w:t xml:space="preserve">and a PE Fund of USD 50 Million </w:t>
      </w:r>
      <w:r w:rsidR="000F0385" w:rsidRPr="00FF3D61">
        <w:rPr>
          <w:sz w:val="20"/>
          <w:szCs w:val="20"/>
        </w:rPr>
        <w:t xml:space="preserve">(subject to all regulatory approvals),which </w:t>
      </w:r>
      <w:r w:rsidR="00F66902" w:rsidRPr="00FF3D61">
        <w:rPr>
          <w:sz w:val="20"/>
          <w:szCs w:val="20"/>
        </w:rPr>
        <w:t xml:space="preserve">would bring </w:t>
      </w:r>
      <w:r w:rsidR="002D0455" w:rsidRPr="00FF3D61">
        <w:rPr>
          <w:sz w:val="20"/>
          <w:szCs w:val="20"/>
        </w:rPr>
        <w:t>valuable FDIs to our country</w:t>
      </w:r>
      <w:r w:rsidR="00F66902" w:rsidRPr="00FF3D61">
        <w:rPr>
          <w:sz w:val="20"/>
          <w:szCs w:val="20"/>
        </w:rPr>
        <w:t xml:space="preserve">. </w:t>
      </w:r>
      <w:r w:rsidR="00D81FBD" w:rsidRPr="00FF3D61">
        <w:rPr>
          <w:sz w:val="20"/>
          <w:szCs w:val="20"/>
        </w:rPr>
        <w:t xml:space="preserve">The concept of </w:t>
      </w:r>
      <w:r w:rsidR="000F0385" w:rsidRPr="00FF3D61">
        <w:rPr>
          <w:sz w:val="20"/>
          <w:szCs w:val="20"/>
        </w:rPr>
        <w:t>P</w:t>
      </w:r>
      <w:r w:rsidR="00D81FBD" w:rsidRPr="00FF3D61">
        <w:rPr>
          <w:sz w:val="20"/>
          <w:szCs w:val="20"/>
        </w:rPr>
        <w:t xml:space="preserve">rivate </w:t>
      </w:r>
      <w:r w:rsidR="000F0385" w:rsidRPr="00FF3D61">
        <w:rPr>
          <w:sz w:val="20"/>
          <w:szCs w:val="20"/>
        </w:rPr>
        <w:t>E</w:t>
      </w:r>
      <w:r w:rsidR="00D81FBD" w:rsidRPr="00FF3D61">
        <w:rPr>
          <w:sz w:val="20"/>
          <w:szCs w:val="20"/>
        </w:rPr>
        <w:t xml:space="preserve">quity is new to our market and many businesses can reach their maximum growth potential with the right equity partner getting involved at the </w:t>
      </w:r>
      <w:r w:rsidR="004A7734" w:rsidRPr="00FF3D61">
        <w:rPr>
          <w:sz w:val="20"/>
          <w:szCs w:val="20"/>
        </w:rPr>
        <w:t>right</w:t>
      </w:r>
      <w:r w:rsidR="00D81FBD" w:rsidRPr="00FF3D61">
        <w:rPr>
          <w:sz w:val="20"/>
          <w:szCs w:val="20"/>
        </w:rPr>
        <w:t xml:space="preserve"> time. We believe that </w:t>
      </w:r>
      <w:r w:rsidR="006D1D5F" w:rsidRPr="00FF3D61">
        <w:rPr>
          <w:sz w:val="20"/>
          <w:szCs w:val="20"/>
        </w:rPr>
        <w:t xml:space="preserve">with the formation of the PE Fund, </w:t>
      </w:r>
      <w:r w:rsidR="00D81FBD" w:rsidRPr="00FF3D61">
        <w:rPr>
          <w:sz w:val="20"/>
          <w:szCs w:val="20"/>
        </w:rPr>
        <w:t xml:space="preserve">NCAP Group will manage </w:t>
      </w:r>
      <w:r w:rsidR="006D1D5F" w:rsidRPr="00FF3D61">
        <w:rPr>
          <w:sz w:val="20"/>
          <w:szCs w:val="20"/>
        </w:rPr>
        <w:t>to create substantial value add</w:t>
      </w:r>
      <w:r w:rsidR="004E1CEA" w:rsidRPr="00FF3D61">
        <w:rPr>
          <w:sz w:val="20"/>
          <w:szCs w:val="20"/>
        </w:rPr>
        <w:t>ition</w:t>
      </w:r>
      <w:r w:rsidR="00054ED4" w:rsidRPr="00FF3D61">
        <w:rPr>
          <w:sz w:val="20"/>
          <w:szCs w:val="20"/>
        </w:rPr>
        <w:t>to</w:t>
      </w:r>
      <w:r w:rsidR="006D1D5F" w:rsidRPr="00FF3D61">
        <w:rPr>
          <w:sz w:val="20"/>
          <w:szCs w:val="20"/>
        </w:rPr>
        <w:t xml:space="preserve"> the country’s economy</w:t>
      </w:r>
      <w:r w:rsidR="005825F8" w:rsidRPr="00FF3D61">
        <w:rPr>
          <w:sz w:val="20"/>
          <w:szCs w:val="20"/>
        </w:rPr>
        <w:t xml:space="preserve"> by facilitating the growth of up and coming entrepreneurs </w:t>
      </w:r>
      <w:r w:rsidR="00054ED4" w:rsidRPr="00FF3D61">
        <w:rPr>
          <w:sz w:val="20"/>
          <w:szCs w:val="20"/>
        </w:rPr>
        <w:t>in</w:t>
      </w:r>
      <w:r w:rsidR="005825F8" w:rsidRPr="00FF3D61">
        <w:rPr>
          <w:sz w:val="20"/>
          <w:szCs w:val="20"/>
        </w:rPr>
        <w:t xml:space="preserve"> the country</w:t>
      </w:r>
      <w:r w:rsidR="006D1D5F" w:rsidRPr="00FF3D61">
        <w:rPr>
          <w:sz w:val="20"/>
          <w:szCs w:val="20"/>
        </w:rPr>
        <w:t>”</w:t>
      </w:r>
      <w:r w:rsidR="002902C6" w:rsidRPr="00FF3D61">
        <w:rPr>
          <w:sz w:val="20"/>
          <w:szCs w:val="20"/>
        </w:rPr>
        <w:t>.</w:t>
      </w:r>
    </w:p>
    <w:p w:rsidR="00985442" w:rsidRPr="00FF3D61" w:rsidRDefault="00985442" w:rsidP="007E440C">
      <w:pPr>
        <w:pStyle w:val="NoSpacing"/>
        <w:spacing w:line="266" w:lineRule="auto"/>
        <w:jc w:val="both"/>
        <w:rPr>
          <w:sz w:val="20"/>
          <w:szCs w:val="20"/>
        </w:rPr>
      </w:pPr>
    </w:p>
    <w:p w:rsidR="00FF3D61" w:rsidRPr="00FF3D61" w:rsidRDefault="00700CEC" w:rsidP="007E440C">
      <w:pPr>
        <w:pStyle w:val="NoSpacing"/>
        <w:spacing w:line="266" w:lineRule="auto"/>
        <w:jc w:val="both"/>
        <w:rPr>
          <w:sz w:val="20"/>
          <w:szCs w:val="20"/>
        </w:rPr>
      </w:pPr>
      <w:r w:rsidRPr="00FF3D61">
        <w:rPr>
          <w:sz w:val="20"/>
          <w:szCs w:val="20"/>
        </w:rPr>
        <w:t>NCAP is a subsidiary of National Development Bank PLC.</w:t>
      </w:r>
    </w:p>
    <w:p w:rsidR="00FF3D61" w:rsidRDefault="00FF3D61" w:rsidP="007E440C">
      <w:pPr>
        <w:pStyle w:val="NoSpacing"/>
        <w:spacing w:line="266" w:lineRule="auto"/>
        <w:jc w:val="both"/>
        <w:rPr>
          <w:sz w:val="20"/>
          <w:szCs w:val="20"/>
        </w:rPr>
      </w:pPr>
    </w:p>
    <w:p w:rsidR="00FF3D61" w:rsidRPr="00FF3D61" w:rsidRDefault="00FF3D61" w:rsidP="007E440C">
      <w:pPr>
        <w:pStyle w:val="NoSpacing"/>
        <w:spacing w:line="266" w:lineRule="auto"/>
        <w:jc w:val="both"/>
        <w:rPr>
          <w:sz w:val="20"/>
          <w:szCs w:val="20"/>
        </w:rPr>
      </w:pPr>
      <w:r w:rsidRPr="00FF3D61">
        <w:rPr>
          <w:sz w:val="20"/>
          <w:szCs w:val="20"/>
        </w:rPr>
        <w:t>(Please insert the photographs of CEO and Chairman)</w:t>
      </w:r>
    </w:p>
    <w:sectPr w:rsidR="00FF3D61" w:rsidRPr="00FF3D61" w:rsidSect="007E440C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985" w:rsidRDefault="005E5985" w:rsidP="003C3652">
      <w:pPr>
        <w:spacing w:after="0" w:line="240" w:lineRule="auto"/>
      </w:pPr>
      <w:r>
        <w:separator/>
      </w:r>
    </w:p>
  </w:endnote>
  <w:endnote w:type="continuationSeparator" w:id="1">
    <w:p w:rsidR="005E5985" w:rsidRDefault="005E5985" w:rsidP="003C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985" w:rsidRDefault="005E5985" w:rsidP="003C3652">
      <w:pPr>
        <w:spacing w:after="0" w:line="240" w:lineRule="auto"/>
      </w:pPr>
      <w:r>
        <w:separator/>
      </w:r>
    </w:p>
  </w:footnote>
  <w:footnote w:type="continuationSeparator" w:id="1">
    <w:p w:rsidR="005E5985" w:rsidRDefault="005E5985" w:rsidP="003C3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1E" w:rsidRDefault="008805E0" w:rsidP="004012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4741545</wp:posOffset>
          </wp:positionH>
          <wp:positionV relativeFrom="paragraph">
            <wp:posOffset>4445</wp:posOffset>
          </wp:positionV>
          <wp:extent cx="1035685" cy="381635"/>
          <wp:effectExtent l="19050" t="0" r="0" b="0"/>
          <wp:wrapSquare wrapText="bothSides"/>
          <wp:docPr id="2" name="Picture 1" descr="C:\Users\isurus\Documents\Logos\NDBCapitalHoldingsPL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urus\Documents\Logos\NDBCapitalHoldingsPL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4E1E">
      <w:tab/>
    </w:r>
    <w:r w:rsidR="00C44E1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C4121"/>
    <w:multiLevelType w:val="hybridMultilevel"/>
    <w:tmpl w:val="C22EE8E2"/>
    <w:lvl w:ilvl="0" w:tplc="6E8445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B42EE"/>
    <w:rsid w:val="00010827"/>
    <w:rsid w:val="00023770"/>
    <w:rsid w:val="00024EE9"/>
    <w:rsid w:val="000375FD"/>
    <w:rsid w:val="000427AF"/>
    <w:rsid w:val="00045A57"/>
    <w:rsid w:val="00054ED4"/>
    <w:rsid w:val="00063F63"/>
    <w:rsid w:val="00073D15"/>
    <w:rsid w:val="00091DD7"/>
    <w:rsid w:val="00093B7A"/>
    <w:rsid w:val="000A7231"/>
    <w:rsid w:val="000C1659"/>
    <w:rsid w:val="000D704F"/>
    <w:rsid w:val="000F0385"/>
    <w:rsid w:val="000F2C7E"/>
    <w:rsid w:val="000F4491"/>
    <w:rsid w:val="000F6E05"/>
    <w:rsid w:val="00121962"/>
    <w:rsid w:val="001242B8"/>
    <w:rsid w:val="001324DA"/>
    <w:rsid w:val="00165DA0"/>
    <w:rsid w:val="00183FDE"/>
    <w:rsid w:val="001D7C76"/>
    <w:rsid w:val="00215952"/>
    <w:rsid w:val="00225460"/>
    <w:rsid w:val="00225F5B"/>
    <w:rsid w:val="00241145"/>
    <w:rsid w:val="002508BF"/>
    <w:rsid w:val="002509A6"/>
    <w:rsid w:val="002649AE"/>
    <w:rsid w:val="00283B63"/>
    <w:rsid w:val="002902C6"/>
    <w:rsid w:val="0029693E"/>
    <w:rsid w:val="002A03D4"/>
    <w:rsid w:val="002A27A1"/>
    <w:rsid w:val="002B7BAE"/>
    <w:rsid w:val="002C3639"/>
    <w:rsid w:val="002C61DE"/>
    <w:rsid w:val="002C71BF"/>
    <w:rsid w:val="002D0455"/>
    <w:rsid w:val="002D7CB5"/>
    <w:rsid w:val="002E040B"/>
    <w:rsid w:val="00300460"/>
    <w:rsid w:val="0031203C"/>
    <w:rsid w:val="0036774C"/>
    <w:rsid w:val="00375079"/>
    <w:rsid w:val="003839F8"/>
    <w:rsid w:val="00392DC0"/>
    <w:rsid w:val="00394B7A"/>
    <w:rsid w:val="003A13EE"/>
    <w:rsid w:val="003A1FA7"/>
    <w:rsid w:val="003B1D95"/>
    <w:rsid w:val="003B42EE"/>
    <w:rsid w:val="003B5652"/>
    <w:rsid w:val="003B7D48"/>
    <w:rsid w:val="003C3652"/>
    <w:rsid w:val="003C5B09"/>
    <w:rsid w:val="003D7E40"/>
    <w:rsid w:val="003E66DD"/>
    <w:rsid w:val="00401268"/>
    <w:rsid w:val="00406487"/>
    <w:rsid w:val="004234BD"/>
    <w:rsid w:val="0044404F"/>
    <w:rsid w:val="00480834"/>
    <w:rsid w:val="00496384"/>
    <w:rsid w:val="004A4C1E"/>
    <w:rsid w:val="004A7734"/>
    <w:rsid w:val="004B657C"/>
    <w:rsid w:val="004D50B0"/>
    <w:rsid w:val="004E0123"/>
    <w:rsid w:val="004E14B1"/>
    <w:rsid w:val="004E1CEA"/>
    <w:rsid w:val="004E2198"/>
    <w:rsid w:val="004E3C82"/>
    <w:rsid w:val="004F3411"/>
    <w:rsid w:val="00535C83"/>
    <w:rsid w:val="005456B9"/>
    <w:rsid w:val="00563FA4"/>
    <w:rsid w:val="005825F8"/>
    <w:rsid w:val="00584F6A"/>
    <w:rsid w:val="00587980"/>
    <w:rsid w:val="005D3544"/>
    <w:rsid w:val="005D5948"/>
    <w:rsid w:val="005E18B2"/>
    <w:rsid w:val="005E41EB"/>
    <w:rsid w:val="005E5985"/>
    <w:rsid w:val="00607504"/>
    <w:rsid w:val="00616C40"/>
    <w:rsid w:val="00626712"/>
    <w:rsid w:val="00674F0D"/>
    <w:rsid w:val="00686AA0"/>
    <w:rsid w:val="00693C91"/>
    <w:rsid w:val="006A1FBD"/>
    <w:rsid w:val="006B5667"/>
    <w:rsid w:val="006C5AA5"/>
    <w:rsid w:val="006D1D5F"/>
    <w:rsid w:val="00700CEC"/>
    <w:rsid w:val="007054A5"/>
    <w:rsid w:val="007149B0"/>
    <w:rsid w:val="00721AC6"/>
    <w:rsid w:val="007315ED"/>
    <w:rsid w:val="007468FA"/>
    <w:rsid w:val="00747C19"/>
    <w:rsid w:val="007505F9"/>
    <w:rsid w:val="00753AC4"/>
    <w:rsid w:val="007644C9"/>
    <w:rsid w:val="00777590"/>
    <w:rsid w:val="007879DA"/>
    <w:rsid w:val="007A3980"/>
    <w:rsid w:val="007B27FE"/>
    <w:rsid w:val="007B642D"/>
    <w:rsid w:val="007E08FA"/>
    <w:rsid w:val="007E440C"/>
    <w:rsid w:val="007E5168"/>
    <w:rsid w:val="007F2D00"/>
    <w:rsid w:val="00814C20"/>
    <w:rsid w:val="0083127A"/>
    <w:rsid w:val="008579D5"/>
    <w:rsid w:val="00871ABC"/>
    <w:rsid w:val="00873443"/>
    <w:rsid w:val="00874F06"/>
    <w:rsid w:val="00876CC4"/>
    <w:rsid w:val="008805E0"/>
    <w:rsid w:val="008A3169"/>
    <w:rsid w:val="008A6442"/>
    <w:rsid w:val="008B2549"/>
    <w:rsid w:val="008B5E40"/>
    <w:rsid w:val="008D07BD"/>
    <w:rsid w:val="00901B6F"/>
    <w:rsid w:val="009069B0"/>
    <w:rsid w:val="00936510"/>
    <w:rsid w:val="00950AB9"/>
    <w:rsid w:val="00954AF5"/>
    <w:rsid w:val="009635D1"/>
    <w:rsid w:val="009650C5"/>
    <w:rsid w:val="00972B61"/>
    <w:rsid w:val="00975D1B"/>
    <w:rsid w:val="009811B6"/>
    <w:rsid w:val="00985442"/>
    <w:rsid w:val="0099583B"/>
    <w:rsid w:val="009B07BA"/>
    <w:rsid w:val="009B2342"/>
    <w:rsid w:val="009D2AB2"/>
    <w:rsid w:val="009E4995"/>
    <w:rsid w:val="00A66AE4"/>
    <w:rsid w:val="00A91AE4"/>
    <w:rsid w:val="00AA1FC9"/>
    <w:rsid w:val="00AA5543"/>
    <w:rsid w:val="00AB0CDB"/>
    <w:rsid w:val="00AB7551"/>
    <w:rsid w:val="00AC3931"/>
    <w:rsid w:val="00AD6F98"/>
    <w:rsid w:val="00AF4DBA"/>
    <w:rsid w:val="00AF7568"/>
    <w:rsid w:val="00B04509"/>
    <w:rsid w:val="00B050F2"/>
    <w:rsid w:val="00B051A9"/>
    <w:rsid w:val="00B2021B"/>
    <w:rsid w:val="00B30722"/>
    <w:rsid w:val="00B32ECC"/>
    <w:rsid w:val="00B83C6A"/>
    <w:rsid w:val="00B945EF"/>
    <w:rsid w:val="00BD13FA"/>
    <w:rsid w:val="00BD5343"/>
    <w:rsid w:val="00BF7642"/>
    <w:rsid w:val="00C40618"/>
    <w:rsid w:val="00C44E1E"/>
    <w:rsid w:val="00C516CF"/>
    <w:rsid w:val="00C55542"/>
    <w:rsid w:val="00C776E8"/>
    <w:rsid w:val="00CA0CA5"/>
    <w:rsid w:val="00CC2B22"/>
    <w:rsid w:val="00CD12C0"/>
    <w:rsid w:val="00D219D4"/>
    <w:rsid w:val="00D33C09"/>
    <w:rsid w:val="00D4015D"/>
    <w:rsid w:val="00D81FBD"/>
    <w:rsid w:val="00D95A06"/>
    <w:rsid w:val="00DA0481"/>
    <w:rsid w:val="00DB45B0"/>
    <w:rsid w:val="00DC5BD3"/>
    <w:rsid w:val="00DD792C"/>
    <w:rsid w:val="00E05E1C"/>
    <w:rsid w:val="00E1339D"/>
    <w:rsid w:val="00E1619B"/>
    <w:rsid w:val="00E233A7"/>
    <w:rsid w:val="00E30F05"/>
    <w:rsid w:val="00E33EB2"/>
    <w:rsid w:val="00E3473C"/>
    <w:rsid w:val="00E502C8"/>
    <w:rsid w:val="00E50F17"/>
    <w:rsid w:val="00E63BF9"/>
    <w:rsid w:val="00E75F3C"/>
    <w:rsid w:val="00E8552D"/>
    <w:rsid w:val="00E873A6"/>
    <w:rsid w:val="00E8740F"/>
    <w:rsid w:val="00E95790"/>
    <w:rsid w:val="00EA04DF"/>
    <w:rsid w:val="00EE1DAB"/>
    <w:rsid w:val="00EE25A2"/>
    <w:rsid w:val="00F000AF"/>
    <w:rsid w:val="00F07774"/>
    <w:rsid w:val="00F15220"/>
    <w:rsid w:val="00F236BE"/>
    <w:rsid w:val="00F302B9"/>
    <w:rsid w:val="00F44634"/>
    <w:rsid w:val="00F51020"/>
    <w:rsid w:val="00F57161"/>
    <w:rsid w:val="00F66902"/>
    <w:rsid w:val="00F8048D"/>
    <w:rsid w:val="00F900A4"/>
    <w:rsid w:val="00FA0008"/>
    <w:rsid w:val="00FC26E4"/>
    <w:rsid w:val="00FE02AE"/>
    <w:rsid w:val="00FF3D61"/>
    <w:rsid w:val="00FF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2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2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6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65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DE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6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510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51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15220"/>
    <w:pPr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856CA-B1DD-4377-99EE-DE299AF6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isurus</dc:creator>
  <cp:lastModifiedBy>KavindaD</cp:lastModifiedBy>
  <cp:revision>2</cp:revision>
  <cp:lastPrinted>2014-02-11T08:40:00Z</cp:lastPrinted>
  <dcterms:created xsi:type="dcterms:W3CDTF">2014-02-13T06:06:00Z</dcterms:created>
  <dcterms:modified xsi:type="dcterms:W3CDTF">2014-02-13T06:06:00Z</dcterms:modified>
</cp:coreProperties>
</file>