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2EE" w:rsidRPr="0036774C" w:rsidRDefault="00241145" w:rsidP="00093B7A">
      <w:pPr>
        <w:pStyle w:val="NoSpacing"/>
        <w:jc w:val="both"/>
        <w:rPr>
          <w:sz w:val="18"/>
        </w:rPr>
      </w:pPr>
      <w:r w:rsidRPr="0036774C">
        <w:rPr>
          <w:b/>
          <w:sz w:val="20"/>
        </w:rPr>
        <w:t>PRESS RELEASE</w:t>
      </w:r>
    </w:p>
    <w:p w:rsidR="003B42EE" w:rsidRDefault="00B54924" w:rsidP="003B42EE">
      <w:pPr>
        <w:pStyle w:val="NoSpacing"/>
        <w:spacing w:line="276" w:lineRule="auto"/>
        <w:jc w:val="both"/>
        <w:rPr>
          <w:b/>
        </w:rPr>
      </w:pPr>
      <w:r>
        <w:rPr>
          <w:b/>
          <w:noProof/>
        </w:rPr>
        <w:pict>
          <v:shapetype id="_x0000_t32" coordsize="21600,21600" o:spt="32" o:oned="t" path="m,l21600,21600e" filled="f">
            <v:path arrowok="t" fillok="f" o:connecttype="none"/>
            <o:lock v:ext="edit" shapetype="t"/>
          </v:shapetype>
          <v:shape id="_x0000_s1026" type="#_x0000_t32" style="position:absolute;left:0;text-align:left;margin-left:0;margin-top:3.9pt;width:450.2pt;height:0;z-index:251658240" o:connectortype="straight" strokecolor="#7f7f7f [1612]" strokeweight="2.25pt"/>
        </w:pict>
      </w:r>
    </w:p>
    <w:p w:rsidR="00241145" w:rsidRPr="00183FDE" w:rsidRDefault="0036774C" w:rsidP="003B42EE">
      <w:pPr>
        <w:pStyle w:val="NoSpacing"/>
        <w:spacing w:line="276" w:lineRule="auto"/>
        <w:jc w:val="both"/>
        <w:rPr>
          <w:b/>
        </w:rPr>
      </w:pPr>
      <w:r w:rsidRPr="00183FDE">
        <w:rPr>
          <w:b/>
        </w:rPr>
        <w:t xml:space="preserve">NDB CAPITAL HOLDINGS PLC </w:t>
      </w:r>
      <w:r w:rsidR="00183FDE" w:rsidRPr="00183FDE">
        <w:rPr>
          <w:b/>
        </w:rPr>
        <w:t>ALMOST DOUBLES IT</w:t>
      </w:r>
      <w:r w:rsidR="00183FDE">
        <w:rPr>
          <w:b/>
        </w:rPr>
        <w:t>S</w:t>
      </w:r>
      <w:r w:rsidR="00183FDE" w:rsidRPr="00183FDE">
        <w:rPr>
          <w:b/>
        </w:rPr>
        <w:t xml:space="preserve"> PROFITABILITY TO SURPASS RS. 700 MILLION  </w:t>
      </w:r>
    </w:p>
    <w:p w:rsidR="00241145" w:rsidRPr="00E50F17" w:rsidRDefault="00241145" w:rsidP="003B42EE">
      <w:pPr>
        <w:pStyle w:val="NoSpacing"/>
        <w:spacing w:line="276" w:lineRule="auto"/>
        <w:jc w:val="both"/>
        <w:rPr>
          <w:sz w:val="18"/>
        </w:rPr>
      </w:pPr>
    </w:p>
    <w:p w:rsidR="007315ED" w:rsidRDefault="004E0123" w:rsidP="00B04509">
      <w:pPr>
        <w:pStyle w:val="NoSpacing"/>
        <w:spacing w:line="276" w:lineRule="auto"/>
        <w:jc w:val="both"/>
      </w:pPr>
      <w:r>
        <w:t xml:space="preserve">NDB Capital Holdings PLC (“NCAP” or “the Company”) </w:t>
      </w:r>
      <w:r w:rsidR="000427AF">
        <w:t xml:space="preserve">recorded </w:t>
      </w:r>
      <w:r>
        <w:t xml:space="preserve">a </w:t>
      </w:r>
      <w:r w:rsidR="0029693E">
        <w:t xml:space="preserve">highly </w:t>
      </w:r>
      <w:r w:rsidR="0036774C">
        <w:t xml:space="preserve">successful </w:t>
      </w:r>
      <w:r>
        <w:t xml:space="preserve">first </w:t>
      </w:r>
      <w:r w:rsidR="000427AF">
        <w:t xml:space="preserve">9 months </w:t>
      </w:r>
      <w:r>
        <w:t xml:space="preserve">of 2013 with the </w:t>
      </w:r>
      <w:r w:rsidR="000427AF">
        <w:t xml:space="preserve">Group reporting over </w:t>
      </w:r>
      <w:r w:rsidR="0036774C">
        <w:t xml:space="preserve">Rs. </w:t>
      </w:r>
      <w:r w:rsidR="000427AF">
        <w:t>1</w:t>
      </w:r>
      <w:r w:rsidR="002902C6">
        <w:t>.05</w:t>
      </w:r>
      <w:r w:rsidR="0036774C">
        <w:t xml:space="preserve"> </w:t>
      </w:r>
      <w:r w:rsidR="000427AF">
        <w:t>b</w:t>
      </w:r>
      <w:r w:rsidR="0036774C">
        <w:t xml:space="preserve">illion in revenue compared to Rs. </w:t>
      </w:r>
      <w:r w:rsidR="000427AF">
        <w:t>516</w:t>
      </w:r>
      <w:r w:rsidR="0036774C">
        <w:t xml:space="preserve"> million </w:t>
      </w:r>
      <w:r w:rsidR="00496384">
        <w:t xml:space="preserve">during the first </w:t>
      </w:r>
      <w:r w:rsidR="000427AF">
        <w:t xml:space="preserve">nine months  </w:t>
      </w:r>
      <w:r w:rsidR="00496384">
        <w:t>of 2012</w:t>
      </w:r>
      <w:r w:rsidR="008A3169">
        <w:t xml:space="preserve">, a </w:t>
      </w:r>
      <w:r w:rsidR="000427AF">
        <w:t>twofold</w:t>
      </w:r>
      <w:r w:rsidR="008A3169">
        <w:t xml:space="preserve"> growth</w:t>
      </w:r>
      <w:r w:rsidR="003B42EE">
        <w:t xml:space="preserve">. </w:t>
      </w:r>
      <w:r w:rsidR="0036774C">
        <w:t xml:space="preserve">This increased </w:t>
      </w:r>
      <w:r w:rsidR="008A3169">
        <w:t>revenue</w:t>
      </w:r>
      <w:r w:rsidR="0036774C">
        <w:t xml:space="preserve"> translated to a profit of </w:t>
      </w:r>
      <w:r w:rsidR="00C40618">
        <w:t xml:space="preserve">   </w:t>
      </w:r>
      <w:r w:rsidR="0036774C">
        <w:t xml:space="preserve">Rs. </w:t>
      </w:r>
      <w:r w:rsidR="000427AF">
        <w:t>707</w:t>
      </w:r>
      <w:r w:rsidR="0036774C">
        <w:t xml:space="preserve"> million at </w:t>
      </w:r>
      <w:r w:rsidR="000427AF">
        <w:t xml:space="preserve">the Group </w:t>
      </w:r>
      <w:r w:rsidR="0036774C">
        <w:t xml:space="preserve">level for the </w:t>
      </w:r>
      <w:r w:rsidR="000427AF">
        <w:t>same period</w:t>
      </w:r>
      <w:r w:rsidR="0036774C">
        <w:t xml:space="preserve">, </w:t>
      </w:r>
      <w:r w:rsidR="008A3169">
        <w:t>over</w:t>
      </w:r>
      <w:r w:rsidR="0036774C">
        <w:t xml:space="preserve"> </w:t>
      </w:r>
      <w:r w:rsidR="000427AF">
        <w:t>1</w:t>
      </w:r>
      <w:r w:rsidR="008A3169">
        <w:t>.</w:t>
      </w:r>
      <w:r w:rsidR="000427AF">
        <w:t>9</w:t>
      </w:r>
      <w:r w:rsidR="0036774C">
        <w:t xml:space="preserve"> </w:t>
      </w:r>
      <w:r w:rsidR="008A3169">
        <w:t xml:space="preserve">fold </w:t>
      </w:r>
      <w:r w:rsidR="0036774C">
        <w:t xml:space="preserve">growth compared to the </w:t>
      </w:r>
      <w:r w:rsidR="00C40618">
        <w:t xml:space="preserve">          </w:t>
      </w:r>
      <w:r w:rsidR="0036774C">
        <w:t xml:space="preserve">Rs. </w:t>
      </w:r>
      <w:r w:rsidR="000427AF">
        <w:t>369</w:t>
      </w:r>
      <w:r w:rsidR="0036774C">
        <w:t xml:space="preserve"> million recorded during the corresponding period the prior year. </w:t>
      </w:r>
    </w:p>
    <w:p w:rsidR="007315ED" w:rsidRPr="006D1D5F" w:rsidRDefault="007315ED" w:rsidP="00B04509">
      <w:pPr>
        <w:pStyle w:val="NoSpacing"/>
        <w:spacing w:line="276" w:lineRule="auto"/>
        <w:jc w:val="both"/>
        <w:rPr>
          <w:sz w:val="18"/>
        </w:rPr>
      </w:pPr>
    </w:p>
    <w:p w:rsidR="000427AF" w:rsidRDefault="000427AF" w:rsidP="00B04509">
      <w:pPr>
        <w:pStyle w:val="NoSpacing"/>
        <w:spacing w:line="276" w:lineRule="auto"/>
        <w:jc w:val="both"/>
      </w:pPr>
      <w:r>
        <w:t xml:space="preserve">The growth in Group profitability was supported by the strong performance of </w:t>
      </w:r>
      <w:r w:rsidR="007315ED">
        <w:t>its fee based businesses which are carried out through its subsidiaries</w:t>
      </w:r>
      <w:r w:rsidR="00023770">
        <w:t xml:space="preserve">, NDB Investment Bank Limited, NDB </w:t>
      </w:r>
      <w:r w:rsidR="009069B0">
        <w:t>Securities</w:t>
      </w:r>
      <w:r w:rsidR="00023770">
        <w:t xml:space="preserve"> (</w:t>
      </w:r>
      <w:proofErr w:type="spellStart"/>
      <w:r w:rsidR="00023770">
        <w:t>Pvt</w:t>
      </w:r>
      <w:proofErr w:type="spellEnd"/>
      <w:r w:rsidR="00023770">
        <w:t>) Limited and NDB Wealth management Limited</w:t>
      </w:r>
      <w:r w:rsidR="007315ED">
        <w:t xml:space="preserve">. </w:t>
      </w:r>
      <w:r w:rsidR="009650C5">
        <w:t>It is notable that NCAPs impressive business performance was in spite of the Company reducing its asset base from</w:t>
      </w:r>
      <w:bookmarkStart w:id="0" w:name="_GoBack"/>
      <w:bookmarkEnd w:id="0"/>
      <w:r w:rsidR="00C40618">
        <w:t xml:space="preserve"> </w:t>
      </w:r>
      <w:r w:rsidR="009650C5">
        <w:t xml:space="preserve">Rs. 11.7 billion at the end of 2012 to Rs. 5.5 billion as at the end of September 2013. This was a direct result of the Company returning the Rs. 6.7 billion </w:t>
      </w:r>
      <w:r w:rsidR="009650C5" w:rsidRPr="006B5667">
        <w:t xml:space="preserve">realized via the sale of direct and indirect stakes held in Aviva NDB Insurance PLC, to NCAP shareholders by way of a share </w:t>
      </w:r>
      <w:r w:rsidR="009650C5">
        <w:t xml:space="preserve">repurchase and dividend payment. </w:t>
      </w:r>
    </w:p>
    <w:p w:rsidR="000427AF" w:rsidRPr="006D1D5F" w:rsidRDefault="000427AF" w:rsidP="00B04509">
      <w:pPr>
        <w:pStyle w:val="NoSpacing"/>
        <w:spacing w:line="276" w:lineRule="auto"/>
        <w:jc w:val="both"/>
        <w:rPr>
          <w:sz w:val="18"/>
        </w:rPr>
      </w:pPr>
    </w:p>
    <w:p w:rsidR="00E50F17" w:rsidRPr="00F57161" w:rsidRDefault="00950AB9" w:rsidP="00B04509">
      <w:pPr>
        <w:pStyle w:val="NoSpacing"/>
        <w:spacing w:line="276" w:lineRule="auto"/>
        <w:jc w:val="both"/>
        <w:rPr>
          <w:sz w:val="18"/>
        </w:rPr>
      </w:pPr>
      <w:r>
        <w:t>During the quarter, NCAP took a giant step towards materializing its plans to venture into Private Equity (“PE”) fund management in partnership with Zephyr Management LP</w:t>
      </w:r>
      <w:r w:rsidR="00D81FBD">
        <w:t xml:space="preserve"> (“Zephyr”)</w:t>
      </w:r>
      <w:proofErr w:type="gramStart"/>
      <w:r>
        <w:t>,</w:t>
      </w:r>
      <w:proofErr w:type="gramEnd"/>
      <w:r>
        <w:t xml:space="preserve"> a New York based </w:t>
      </w:r>
      <w:r w:rsidRPr="00F57161">
        <w:t xml:space="preserve">leading emerging market PE fund manager. The two parties entered into an agreement to work together, subject to obtaining all regulatory approvals, to set up a PE management company </w:t>
      </w:r>
      <w:proofErr w:type="gramStart"/>
      <w:r w:rsidRPr="00F57161">
        <w:t>and</w:t>
      </w:r>
      <w:proofErr w:type="gramEnd"/>
      <w:r w:rsidRPr="00F57161">
        <w:t xml:space="preserve"> eventually launch Sri Lanka’s first dedicated country PE Fund.</w:t>
      </w:r>
      <w:r w:rsidR="00AB0CDB" w:rsidRPr="00F57161">
        <w:t xml:space="preserve"> </w:t>
      </w:r>
    </w:p>
    <w:p w:rsidR="00E50F17" w:rsidRPr="00F57161" w:rsidRDefault="00E50F17" w:rsidP="003B42EE">
      <w:pPr>
        <w:pStyle w:val="NoSpacing"/>
        <w:spacing w:line="276" w:lineRule="auto"/>
        <w:rPr>
          <w:sz w:val="18"/>
        </w:rPr>
      </w:pPr>
    </w:p>
    <w:p w:rsidR="00AB0CDB" w:rsidRDefault="006C5AA5" w:rsidP="00D81FBD">
      <w:pPr>
        <w:pStyle w:val="NoSpacing"/>
        <w:spacing w:line="276" w:lineRule="auto"/>
        <w:jc w:val="both"/>
      </w:pPr>
      <w:r w:rsidRPr="00F57161">
        <w:t xml:space="preserve">The Chairman, Mr. Ashok </w:t>
      </w:r>
      <w:proofErr w:type="spellStart"/>
      <w:r w:rsidRPr="00F57161">
        <w:t>Pathirage</w:t>
      </w:r>
      <w:proofErr w:type="spellEnd"/>
      <w:r w:rsidRPr="00F57161">
        <w:t xml:space="preserve"> commenting on the performance said, that “</w:t>
      </w:r>
      <w:r w:rsidR="00AB0CDB" w:rsidRPr="00F57161">
        <w:t xml:space="preserve">despite the tough conditions which prevailed in the country’s equity markets, the NCAP Group managed to record excellent performance. </w:t>
      </w:r>
      <w:r w:rsidR="00E502C8" w:rsidRPr="00F57161">
        <w:t xml:space="preserve">This was a direct result of the company being well diversified within the capital market sphere and a reflection of the leadership role which our group companies play in their respective lines of businesses”. </w:t>
      </w:r>
      <w:r w:rsidR="00AB0CDB" w:rsidRPr="00F57161">
        <w:t>He also mentioned that, “</w:t>
      </w:r>
      <w:r w:rsidR="00E502C8" w:rsidRPr="00F57161">
        <w:t>NCAP Group</w:t>
      </w:r>
      <w:r w:rsidR="00D81FBD" w:rsidRPr="00F57161">
        <w:t>’</w:t>
      </w:r>
      <w:r w:rsidR="00E502C8" w:rsidRPr="00F57161">
        <w:t xml:space="preserve">s new proposed venture into the </w:t>
      </w:r>
      <w:r w:rsidR="002D0455" w:rsidRPr="00F57161">
        <w:t xml:space="preserve">PE </w:t>
      </w:r>
      <w:r w:rsidR="00E502C8" w:rsidRPr="00F57161">
        <w:t xml:space="preserve">fund management business </w:t>
      </w:r>
      <w:r w:rsidR="00D81FBD" w:rsidRPr="00F57161">
        <w:t>completes the missing link in the product offering portfolio of NDB Group which makes it a truly diversified financial services conglomerate</w:t>
      </w:r>
      <w:r w:rsidR="006D1D5F" w:rsidRPr="00F57161">
        <w:t>”</w:t>
      </w:r>
      <w:r w:rsidR="002D0455" w:rsidRPr="00F57161">
        <w:t>.</w:t>
      </w:r>
      <w:r w:rsidR="002D0455">
        <w:t xml:space="preserve"> </w:t>
      </w:r>
    </w:p>
    <w:p w:rsidR="00AB0CDB" w:rsidRPr="006D1D5F" w:rsidRDefault="00AB0CDB" w:rsidP="006C5AA5">
      <w:pPr>
        <w:pStyle w:val="NoSpacing"/>
        <w:spacing w:line="276" w:lineRule="auto"/>
        <w:jc w:val="both"/>
        <w:rPr>
          <w:sz w:val="18"/>
        </w:rPr>
      </w:pPr>
    </w:p>
    <w:p w:rsidR="00C44E1E" w:rsidRDefault="006C5AA5" w:rsidP="006C5AA5">
      <w:pPr>
        <w:pStyle w:val="NoSpacing"/>
        <w:spacing w:line="276" w:lineRule="auto"/>
        <w:jc w:val="both"/>
      </w:pPr>
      <w:r w:rsidRPr="0070425C">
        <w:t xml:space="preserve">Mr. </w:t>
      </w:r>
      <w:proofErr w:type="spellStart"/>
      <w:r w:rsidRPr="0070425C">
        <w:t>Vajira</w:t>
      </w:r>
      <w:proofErr w:type="spellEnd"/>
      <w:r>
        <w:t xml:space="preserve"> </w:t>
      </w:r>
      <w:proofErr w:type="spellStart"/>
      <w:r w:rsidRPr="0070425C">
        <w:t>Kulatilaka</w:t>
      </w:r>
      <w:proofErr w:type="spellEnd"/>
      <w:r w:rsidRPr="0070425C">
        <w:t>, CEO said</w:t>
      </w:r>
      <w:r w:rsidRPr="00F94B07">
        <w:t>: “</w:t>
      </w:r>
      <w:r w:rsidR="002D0455">
        <w:t xml:space="preserve">NCAP Group’s flagship company, NDB Investment Bank carried out </w:t>
      </w:r>
      <w:r w:rsidR="006D1D5F">
        <w:t>seven</w:t>
      </w:r>
      <w:r w:rsidR="002D0455">
        <w:t xml:space="preserve"> listed debenture issues throughout the period under review raising over Rs. 12 billion from the market. </w:t>
      </w:r>
      <w:r w:rsidR="00D81FBD">
        <w:t xml:space="preserve">NDBIB also has further plans to </w:t>
      </w:r>
      <w:r w:rsidR="00D81FBD" w:rsidRPr="006B5667">
        <w:t xml:space="preserve">manage more listed debenture issues during the </w:t>
      </w:r>
      <w:r w:rsidR="00D81FBD">
        <w:t xml:space="preserve">last </w:t>
      </w:r>
      <w:r w:rsidR="00D81FBD" w:rsidRPr="006B5667">
        <w:t xml:space="preserve">quarter of the year for leading Sri Lankan </w:t>
      </w:r>
      <w:proofErr w:type="spellStart"/>
      <w:r w:rsidR="00D81FBD" w:rsidRPr="006B5667">
        <w:t>corporates</w:t>
      </w:r>
      <w:proofErr w:type="spellEnd"/>
      <w:r w:rsidR="00D81FBD">
        <w:t xml:space="preserve"> and thereby assert its market leadership position</w:t>
      </w:r>
      <w:r w:rsidR="002D0455">
        <w:t>”.</w:t>
      </w:r>
      <w:r w:rsidR="00D95A06">
        <w:t xml:space="preserve"> He </w:t>
      </w:r>
      <w:r w:rsidR="002D0455">
        <w:t xml:space="preserve">further stated </w:t>
      </w:r>
      <w:r w:rsidR="00D95A06">
        <w:t>that</w:t>
      </w:r>
      <w:r w:rsidR="004A4C1E" w:rsidRPr="006B5667">
        <w:t>,</w:t>
      </w:r>
      <w:r w:rsidR="00D95A06" w:rsidRPr="006B5667">
        <w:t xml:space="preserve"> “</w:t>
      </w:r>
      <w:r w:rsidR="002D0455">
        <w:t xml:space="preserve">subject to all regulatory approvals, NCAP Group plans to launch a PE fund management company which has the potential to bring valuable FDIs to our country. </w:t>
      </w:r>
      <w:r w:rsidR="00D81FBD">
        <w:t xml:space="preserve">The concept of private equity is new to our markets and many businesses can reach their maximum growth potential with the right equity partner getting involved at the optimum time. We believe that </w:t>
      </w:r>
      <w:r w:rsidR="006D1D5F">
        <w:t xml:space="preserve">with the formation of the PE Fund, </w:t>
      </w:r>
      <w:r w:rsidR="00D81FBD">
        <w:t>NCAP Group together with Zephyr</w:t>
      </w:r>
      <w:r w:rsidR="006D1D5F">
        <w:t>,</w:t>
      </w:r>
      <w:r w:rsidR="00D81FBD">
        <w:t xml:space="preserve"> will manage </w:t>
      </w:r>
      <w:r w:rsidR="006D1D5F">
        <w:t>to create substantial value add for the country’s economy”</w:t>
      </w:r>
      <w:r w:rsidR="002902C6">
        <w:t>.</w:t>
      </w:r>
    </w:p>
    <w:p w:rsidR="002D0455" w:rsidRPr="00E50F17" w:rsidRDefault="002D0455" w:rsidP="006C5AA5">
      <w:pPr>
        <w:pStyle w:val="NoSpacing"/>
        <w:spacing w:line="276" w:lineRule="auto"/>
        <w:jc w:val="both"/>
        <w:rPr>
          <w:sz w:val="18"/>
        </w:rPr>
      </w:pPr>
    </w:p>
    <w:p w:rsidR="00E50F17" w:rsidRDefault="00700CEC" w:rsidP="003B42EE">
      <w:pPr>
        <w:pStyle w:val="NoSpacing"/>
        <w:spacing w:line="276" w:lineRule="auto"/>
        <w:jc w:val="both"/>
      </w:pPr>
      <w:r>
        <w:t>NCAP is a subsidiary of National Development Bank PLC.</w:t>
      </w:r>
    </w:p>
    <w:p w:rsidR="006C5AA5" w:rsidRPr="007879DA" w:rsidRDefault="00700CEC" w:rsidP="003B42EE">
      <w:pPr>
        <w:pStyle w:val="NoSpacing"/>
        <w:spacing w:line="276" w:lineRule="auto"/>
        <w:jc w:val="both"/>
        <w:rPr>
          <w:i/>
          <w:iCs/>
          <w:sz w:val="20"/>
        </w:rPr>
      </w:pPr>
      <w:r w:rsidRPr="007879DA">
        <w:rPr>
          <w:i/>
          <w:iCs/>
          <w:sz w:val="20"/>
        </w:rPr>
        <w:t>(</w:t>
      </w:r>
      <w:r w:rsidR="003839F8">
        <w:rPr>
          <w:i/>
          <w:iCs/>
          <w:sz w:val="20"/>
        </w:rPr>
        <w:t>Please insert the p</w:t>
      </w:r>
      <w:r w:rsidRPr="007879DA">
        <w:rPr>
          <w:i/>
          <w:iCs/>
          <w:sz w:val="20"/>
        </w:rPr>
        <w:t>hotographs of the Chairman and CEO</w:t>
      </w:r>
      <w:r w:rsidR="003839F8">
        <w:rPr>
          <w:i/>
          <w:iCs/>
          <w:sz w:val="20"/>
        </w:rPr>
        <w:t xml:space="preserve">) </w:t>
      </w:r>
    </w:p>
    <w:sectPr w:rsidR="006C5AA5" w:rsidRPr="007879DA" w:rsidSect="00E50F17">
      <w:head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7BA" w:rsidRDefault="009B07BA" w:rsidP="003C3652">
      <w:pPr>
        <w:spacing w:after="0" w:line="240" w:lineRule="auto"/>
      </w:pPr>
      <w:r>
        <w:separator/>
      </w:r>
    </w:p>
  </w:endnote>
  <w:endnote w:type="continuationSeparator" w:id="1">
    <w:p w:rsidR="009B07BA" w:rsidRDefault="009B07BA" w:rsidP="003C3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7BA" w:rsidRDefault="009B07BA" w:rsidP="003C3652">
      <w:pPr>
        <w:spacing w:after="0" w:line="240" w:lineRule="auto"/>
      </w:pPr>
      <w:r>
        <w:separator/>
      </w:r>
    </w:p>
  </w:footnote>
  <w:footnote w:type="continuationSeparator" w:id="1">
    <w:p w:rsidR="009B07BA" w:rsidRDefault="009B07BA" w:rsidP="003C36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E1E" w:rsidRDefault="008805E0" w:rsidP="00401268">
    <w:pPr>
      <w:pStyle w:val="Header"/>
    </w:pPr>
    <w:r>
      <w:rPr>
        <w:noProof/>
      </w:rPr>
      <w:drawing>
        <wp:anchor distT="0" distB="0" distL="114300" distR="114300" simplePos="0" relativeHeight="251658240" behindDoc="0" locked="0" layoutInCell="1" allowOverlap="1">
          <wp:simplePos x="0" y="0"/>
          <wp:positionH relativeFrom="column">
            <wp:posOffset>4741545</wp:posOffset>
          </wp:positionH>
          <wp:positionV relativeFrom="paragraph">
            <wp:posOffset>4445</wp:posOffset>
          </wp:positionV>
          <wp:extent cx="1035685" cy="381635"/>
          <wp:effectExtent l="19050" t="0" r="0" b="0"/>
          <wp:wrapSquare wrapText="bothSides"/>
          <wp:docPr id="2" name="Picture 1" descr="C:\Users\isurus\Documents\Logos\NDBCapitalHoldingsP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urus\Documents\Logos\NDBCapitalHoldingsPLC.jpg"/>
                  <pic:cNvPicPr>
                    <a:picLocks noChangeAspect="1" noChangeArrowheads="1"/>
                  </pic:cNvPicPr>
                </pic:nvPicPr>
                <pic:blipFill>
                  <a:blip r:embed="rId1"/>
                  <a:srcRect/>
                  <a:stretch>
                    <a:fillRect/>
                  </a:stretch>
                </pic:blipFill>
                <pic:spPr bwMode="auto">
                  <a:xfrm>
                    <a:off x="0" y="0"/>
                    <a:ext cx="1035685" cy="381635"/>
                  </a:xfrm>
                  <a:prstGeom prst="rect">
                    <a:avLst/>
                  </a:prstGeom>
                  <a:noFill/>
                  <a:ln w="9525">
                    <a:noFill/>
                    <a:miter lim="800000"/>
                    <a:headEnd/>
                    <a:tailEnd/>
                  </a:ln>
                </pic:spPr>
              </pic:pic>
            </a:graphicData>
          </a:graphic>
        </wp:anchor>
      </w:drawing>
    </w:r>
    <w:r w:rsidR="00C44E1E">
      <w:tab/>
    </w:r>
    <w:r w:rsidR="00C44E1E">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0"/>
    <w:footnote w:id="1"/>
  </w:footnotePr>
  <w:endnotePr>
    <w:endnote w:id="0"/>
    <w:endnote w:id="1"/>
  </w:endnotePr>
  <w:compat/>
  <w:rsids>
    <w:rsidRoot w:val="003B42EE"/>
    <w:rsid w:val="00010827"/>
    <w:rsid w:val="00023770"/>
    <w:rsid w:val="00024EE9"/>
    <w:rsid w:val="000375FD"/>
    <w:rsid w:val="000427AF"/>
    <w:rsid w:val="00063F63"/>
    <w:rsid w:val="00073D15"/>
    <w:rsid w:val="00091DD7"/>
    <w:rsid w:val="00093B7A"/>
    <w:rsid w:val="000A7231"/>
    <w:rsid w:val="000C1659"/>
    <w:rsid w:val="000D704F"/>
    <w:rsid w:val="000F4491"/>
    <w:rsid w:val="000F6E05"/>
    <w:rsid w:val="001242B8"/>
    <w:rsid w:val="001324DA"/>
    <w:rsid w:val="00183FDE"/>
    <w:rsid w:val="00225460"/>
    <w:rsid w:val="00225F5B"/>
    <w:rsid w:val="00241145"/>
    <w:rsid w:val="002649AE"/>
    <w:rsid w:val="00283B63"/>
    <w:rsid w:val="002902C6"/>
    <w:rsid w:val="0029693E"/>
    <w:rsid w:val="002B7BAE"/>
    <w:rsid w:val="002C61DE"/>
    <w:rsid w:val="002C71BF"/>
    <w:rsid w:val="002D0455"/>
    <w:rsid w:val="002D7CB5"/>
    <w:rsid w:val="002E040B"/>
    <w:rsid w:val="00300460"/>
    <w:rsid w:val="0031203C"/>
    <w:rsid w:val="0036774C"/>
    <w:rsid w:val="00375079"/>
    <w:rsid w:val="003839F8"/>
    <w:rsid w:val="00392DC0"/>
    <w:rsid w:val="003B1D95"/>
    <w:rsid w:val="003B42EE"/>
    <w:rsid w:val="003B5652"/>
    <w:rsid w:val="003B7D48"/>
    <w:rsid w:val="003C3652"/>
    <w:rsid w:val="003C5B09"/>
    <w:rsid w:val="003E66DD"/>
    <w:rsid w:val="00401268"/>
    <w:rsid w:val="00406487"/>
    <w:rsid w:val="004234BD"/>
    <w:rsid w:val="00480834"/>
    <w:rsid w:val="00496384"/>
    <w:rsid w:val="004A4C1E"/>
    <w:rsid w:val="004B657C"/>
    <w:rsid w:val="004D50B0"/>
    <w:rsid w:val="004E0123"/>
    <w:rsid w:val="004E14B1"/>
    <w:rsid w:val="004E3C82"/>
    <w:rsid w:val="004F3411"/>
    <w:rsid w:val="00535C83"/>
    <w:rsid w:val="005456B9"/>
    <w:rsid w:val="00563FA4"/>
    <w:rsid w:val="00584F6A"/>
    <w:rsid w:val="005E18B2"/>
    <w:rsid w:val="00607504"/>
    <w:rsid w:val="00674F0D"/>
    <w:rsid w:val="00693C91"/>
    <w:rsid w:val="006A1FBD"/>
    <w:rsid w:val="006B5667"/>
    <w:rsid w:val="006C5AA5"/>
    <w:rsid w:val="006D1D5F"/>
    <w:rsid w:val="00700CEC"/>
    <w:rsid w:val="007054A5"/>
    <w:rsid w:val="007149B0"/>
    <w:rsid w:val="007315ED"/>
    <w:rsid w:val="00747C19"/>
    <w:rsid w:val="007505F9"/>
    <w:rsid w:val="00753AC4"/>
    <w:rsid w:val="007644C9"/>
    <w:rsid w:val="00777590"/>
    <w:rsid w:val="007879DA"/>
    <w:rsid w:val="007B27FE"/>
    <w:rsid w:val="007B642D"/>
    <w:rsid w:val="007E08FA"/>
    <w:rsid w:val="007E5168"/>
    <w:rsid w:val="00814C20"/>
    <w:rsid w:val="0083127A"/>
    <w:rsid w:val="008579D5"/>
    <w:rsid w:val="00871ABC"/>
    <w:rsid w:val="00873443"/>
    <w:rsid w:val="00876CC4"/>
    <w:rsid w:val="008805E0"/>
    <w:rsid w:val="008A3169"/>
    <w:rsid w:val="008A6442"/>
    <w:rsid w:val="00901B6F"/>
    <w:rsid w:val="009069B0"/>
    <w:rsid w:val="00950AB9"/>
    <w:rsid w:val="00954AF5"/>
    <w:rsid w:val="00961C75"/>
    <w:rsid w:val="009650C5"/>
    <w:rsid w:val="00972B61"/>
    <w:rsid w:val="00975D1B"/>
    <w:rsid w:val="009811B6"/>
    <w:rsid w:val="009B07BA"/>
    <w:rsid w:val="00A91AE4"/>
    <w:rsid w:val="00AA1FC9"/>
    <w:rsid w:val="00AB0CDB"/>
    <w:rsid w:val="00AB7551"/>
    <w:rsid w:val="00AC3931"/>
    <w:rsid w:val="00AF4DBA"/>
    <w:rsid w:val="00AF7568"/>
    <w:rsid w:val="00B04509"/>
    <w:rsid w:val="00B050F2"/>
    <w:rsid w:val="00B2021B"/>
    <w:rsid w:val="00B30722"/>
    <w:rsid w:val="00B54924"/>
    <w:rsid w:val="00B83C6A"/>
    <w:rsid w:val="00BD13FA"/>
    <w:rsid w:val="00BF7642"/>
    <w:rsid w:val="00C40618"/>
    <w:rsid w:val="00C44E1E"/>
    <w:rsid w:val="00C516CF"/>
    <w:rsid w:val="00CC2B22"/>
    <w:rsid w:val="00D219D4"/>
    <w:rsid w:val="00D81FBD"/>
    <w:rsid w:val="00D95A06"/>
    <w:rsid w:val="00DB45B0"/>
    <w:rsid w:val="00DC5BD3"/>
    <w:rsid w:val="00E1339D"/>
    <w:rsid w:val="00E1619B"/>
    <w:rsid w:val="00E30F05"/>
    <w:rsid w:val="00E33EB2"/>
    <w:rsid w:val="00E502C8"/>
    <w:rsid w:val="00E50F17"/>
    <w:rsid w:val="00E63BF9"/>
    <w:rsid w:val="00E8552D"/>
    <w:rsid w:val="00E873A6"/>
    <w:rsid w:val="00E95790"/>
    <w:rsid w:val="00EE25A2"/>
    <w:rsid w:val="00F302B9"/>
    <w:rsid w:val="00F44634"/>
    <w:rsid w:val="00F51020"/>
    <w:rsid w:val="00F57161"/>
    <w:rsid w:val="00F8048D"/>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2EE"/>
    <w:pPr>
      <w:spacing w:after="0" w:line="240" w:lineRule="auto"/>
    </w:pPr>
  </w:style>
  <w:style w:type="paragraph" w:styleId="Header">
    <w:name w:val="header"/>
    <w:basedOn w:val="Normal"/>
    <w:link w:val="HeaderChar"/>
    <w:uiPriority w:val="99"/>
    <w:unhideWhenUsed/>
    <w:rsid w:val="003C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652"/>
    <w:rPr>
      <w:rFonts w:ascii="Calibri" w:eastAsia="Calibri" w:hAnsi="Calibri" w:cs="Times New Roman"/>
    </w:rPr>
  </w:style>
  <w:style w:type="paragraph" w:styleId="Footer">
    <w:name w:val="footer"/>
    <w:basedOn w:val="Normal"/>
    <w:link w:val="FooterChar"/>
    <w:uiPriority w:val="99"/>
    <w:unhideWhenUsed/>
    <w:rsid w:val="003C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652"/>
    <w:rPr>
      <w:rFonts w:ascii="Calibri" w:eastAsia="Calibri" w:hAnsi="Calibri" w:cs="Times New Roman"/>
    </w:rPr>
  </w:style>
  <w:style w:type="paragraph" w:styleId="BalloonText">
    <w:name w:val="Balloon Text"/>
    <w:basedOn w:val="Normal"/>
    <w:link w:val="BalloonTextChar"/>
    <w:uiPriority w:val="99"/>
    <w:semiHidden/>
    <w:unhideWhenUsed/>
    <w:rsid w:val="002C6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1D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90C0D-C99B-4677-90FC-92A65E45A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isurus</dc:creator>
  <cp:lastModifiedBy>KavindaD</cp:lastModifiedBy>
  <cp:revision>2</cp:revision>
  <cp:lastPrinted>2013-11-05T06:00:00Z</cp:lastPrinted>
  <dcterms:created xsi:type="dcterms:W3CDTF">2013-12-20T06:53:00Z</dcterms:created>
  <dcterms:modified xsi:type="dcterms:W3CDTF">2013-12-20T06:53:00Z</dcterms:modified>
</cp:coreProperties>
</file>